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F4E3B" w14:textId="77777777" w:rsidR="00087D7D" w:rsidRPr="008C411E" w:rsidRDefault="00087D7D" w:rsidP="00932344">
      <w:pPr>
        <w:pStyle w:val="Heading1"/>
        <w:spacing w:before="0"/>
        <w:jc w:val="both"/>
        <w:rPr>
          <w:rFonts w:ascii="Times New Roman" w:hAnsi="Times New Roman" w:cs="Times New Roman"/>
          <w:b w:val="0"/>
          <w:color w:val="auto"/>
          <w:sz w:val="24"/>
          <w:szCs w:val="24"/>
          <w:lang w:val="en-GB"/>
        </w:rPr>
      </w:pPr>
    </w:p>
    <w:p w14:paraId="0668F991" w14:textId="77777777" w:rsidR="001C1F81" w:rsidRPr="008C411E" w:rsidRDefault="00406604" w:rsidP="00932344">
      <w:pPr>
        <w:pStyle w:val="Heading1"/>
        <w:spacing w:before="0"/>
        <w:jc w:val="center"/>
        <w:rPr>
          <w:rFonts w:ascii="Times New Roman" w:hAnsi="Times New Roman" w:cs="Times New Roman"/>
          <w:b w:val="0"/>
          <w:color w:val="auto"/>
          <w:sz w:val="28"/>
          <w:szCs w:val="28"/>
          <w:lang w:val="en-GB"/>
        </w:rPr>
      </w:pPr>
      <w:r w:rsidRPr="008C411E">
        <w:rPr>
          <w:rFonts w:ascii="Times New Roman" w:hAnsi="Times New Roman" w:cs="Times New Roman"/>
          <w:b w:val="0"/>
          <w:color w:val="auto"/>
          <w:sz w:val="28"/>
          <w:szCs w:val="28"/>
          <w:lang w:val="en-GB"/>
        </w:rPr>
        <w:t>OCEAN FERTILI</w:t>
      </w:r>
      <w:r w:rsidR="008B1193">
        <w:rPr>
          <w:rFonts w:ascii="Times New Roman" w:hAnsi="Times New Roman" w:cs="Times New Roman"/>
          <w:b w:val="0"/>
          <w:color w:val="auto"/>
          <w:sz w:val="28"/>
          <w:szCs w:val="28"/>
          <w:lang w:val="en-GB"/>
        </w:rPr>
        <w:t>S</w:t>
      </w:r>
      <w:r w:rsidRPr="008C411E">
        <w:rPr>
          <w:rFonts w:ascii="Times New Roman" w:hAnsi="Times New Roman" w:cs="Times New Roman"/>
          <w:b w:val="0"/>
          <w:color w:val="auto"/>
          <w:sz w:val="28"/>
          <w:szCs w:val="28"/>
          <w:lang w:val="en-GB"/>
        </w:rPr>
        <w:t>ATION STRATEGIES</w:t>
      </w:r>
    </w:p>
    <w:p w14:paraId="043AD1C6" w14:textId="77777777" w:rsidR="000A04DE" w:rsidRDefault="000A04DE" w:rsidP="00932344">
      <w:pPr>
        <w:jc w:val="both"/>
        <w:rPr>
          <w:rFonts w:ascii="Times New Roman" w:hAnsi="Times New Roman" w:cs="Times New Roman"/>
          <w:lang w:val="en-GB"/>
        </w:rPr>
      </w:pPr>
    </w:p>
    <w:p w14:paraId="5F8E3ED8" w14:textId="77777777" w:rsidR="00250AF2" w:rsidRDefault="00250AF2" w:rsidP="00932344">
      <w:pPr>
        <w:jc w:val="both"/>
        <w:rPr>
          <w:rFonts w:ascii="Times New Roman" w:hAnsi="Times New Roman" w:cs="Times New Roman"/>
          <w:lang w:val="en-GB"/>
        </w:rPr>
      </w:pPr>
    </w:p>
    <w:p w14:paraId="6F0DBADC" w14:textId="4C9CE03C" w:rsidR="00F70D64" w:rsidRPr="008C411E" w:rsidRDefault="00F70D64" w:rsidP="00F70D64">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lang w:val="en-GB"/>
        </w:rPr>
        <w:t>Ocean fertili</w:t>
      </w:r>
      <w:r>
        <w:rPr>
          <w:rFonts w:ascii="Times New Roman" w:hAnsi="Times New Roman" w:cs="Times New Roman"/>
          <w:lang w:val="en-GB"/>
        </w:rPr>
        <w:t>s</w:t>
      </w:r>
      <w:r w:rsidRPr="008C411E">
        <w:rPr>
          <w:rFonts w:ascii="Times New Roman" w:hAnsi="Times New Roman" w:cs="Times New Roman"/>
          <w:lang w:val="en-GB"/>
        </w:rPr>
        <w:t xml:space="preserve">ation has been identified as one of the few methods by which catastrophic global warming and ocean acidification </w:t>
      </w:r>
      <w:r>
        <w:rPr>
          <w:rFonts w:ascii="Times New Roman" w:hAnsi="Times New Roman" w:cs="Times New Roman"/>
          <w:lang w:val="en-GB"/>
        </w:rPr>
        <w:t>may</w:t>
      </w:r>
      <w:r w:rsidRPr="008C411E">
        <w:rPr>
          <w:rFonts w:ascii="Times New Roman" w:hAnsi="Times New Roman" w:cs="Times New Roman"/>
          <w:lang w:val="en-GB"/>
        </w:rPr>
        <w:t xml:space="preserve"> be averted.</w:t>
      </w:r>
      <w:r>
        <w:rPr>
          <w:rFonts w:ascii="Times New Roman" w:hAnsi="Times New Roman" w:cs="Times New Roman"/>
          <w:lang w:val="en-GB"/>
        </w:rPr>
        <w:t xml:space="preserve"> </w:t>
      </w:r>
      <w:r w:rsidR="00643188">
        <w:rPr>
          <w:rFonts w:ascii="Times New Roman" w:hAnsi="Times New Roman" w:cs="Times New Roman"/>
          <w:lang w:val="en-GB"/>
        </w:rPr>
        <w:t>T</w:t>
      </w:r>
      <w:r w:rsidRPr="008C411E">
        <w:rPr>
          <w:rFonts w:ascii="Times New Roman" w:hAnsi="Times New Roman" w:cs="Times New Roman"/>
          <w:lang w:val="en-GB"/>
        </w:rPr>
        <w:t>here is one proposal that</w:t>
      </w:r>
      <w:r>
        <w:rPr>
          <w:rFonts w:ascii="Times New Roman" w:hAnsi="Times New Roman" w:cs="Times New Roman"/>
          <w:lang w:val="en-GB"/>
        </w:rPr>
        <w:t xml:space="preserve"> </w:t>
      </w:r>
      <w:r w:rsidRPr="008C411E">
        <w:rPr>
          <w:rFonts w:ascii="Times New Roman" w:hAnsi="Times New Roman" w:cs="Times New Roman"/>
          <w:lang w:val="en-GB"/>
        </w:rPr>
        <w:t xml:space="preserve">involves the novel concept of using buoyant, long-lasting flakes to deliver lacking nutrients to </w:t>
      </w:r>
      <w:r w:rsidR="00643188">
        <w:rPr>
          <w:rFonts w:ascii="Times New Roman" w:hAnsi="Times New Roman" w:cs="Times New Roman"/>
          <w:lang w:val="en-GB"/>
        </w:rPr>
        <w:t xml:space="preserve">potentially </w:t>
      </w:r>
      <w:r w:rsidRPr="008C411E">
        <w:rPr>
          <w:rFonts w:ascii="Times New Roman" w:hAnsi="Times New Roman" w:cs="Times New Roman"/>
          <w:lang w:val="en-GB"/>
        </w:rPr>
        <w:t>productive surface waters. The fertili</w:t>
      </w:r>
      <w:r>
        <w:rPr>
          <w:rFonts w:ascii="Times New Roman" w:hAnsi="Times New Roman" w:cs="Times New Roman"/>
          <w:lang w:val="en-GB"/>
        </w:rPr>
        <w:t>s</w:t>
      </w:r>
      <w:r w:rsidRPr="008C411E">
        <w:rPr>
          <w:rFonts w:ascii="Times New Roman" w:hAnsi="Times New Roman" w:cs="Times New Roman"/>
          <w:lang w:val="en-GB"/>
        </w:rPr>
        <w:t xml:space="preserve">er flakes </w:t>
      </w:r>
      <w:r>
        <w:rPr>
          <w:rFonts w:ascii="Times New Roman" w:hAnsi="Times New Roman" w:cs="Times New Roman"/>
          <w:lang w:val="en-GB"/>
        </w:rPr>
        <w:t xml:space="preserve">would </w:t>
      </w:r>
      <w:r w:rsidRPr="008C411E">
        <w:rPr>
          <w:rFonts w:ascii="Times New Roman" w:hAnsi="Times New Roman" w:cs="Times New Roman"/>
          <w:lang w:val="en-GB"/>
        </w:rPr>
        <w:t xml:space="preserve">be made sustainably </w:t>
      </w:r>
      <w:r w:rsidR="00643188">
        <w:rPr>
          <w:rFonts w:ascii="Times New Roman" w:hAnsi="Times New Roman" w:cs="Times New Roman"/>
          <w:lang w:val="en-GB"/>
        </w:rPr>
        <w:t xml:space="preserve">and </w:t>
      </w:r>
      <w:r w:rsidRPr="008C411E">
        <w:rPr>
          <w:rFonts w:ascii="Times New Roman" w:hAnsi="Times New Roman" w:cs="Times New Roman"/>
          <w:lang w:val="en-GB"/>
        </w:rPr>
        <w:t>at low cost from natural and waste materials.</w:t>
      </w:r>
      <w:r>
        <w:rPr>
          <w:rFonts w:ascii="Times New Roman" w:hAnsi="Times New Roman" w:cs="Times New Roman"/>
          <w:lang w:val="en-GB"/>
        </w:rPr>
        <w:t xml:space="preserve"> On a </w:t>
      </w:r>
      <w:r w:rsidRPr="008C411E">
        <w:rPr>
          <w:rFonts w:ascii="Times New Roman" w:hAnsi="Times New Roman" w:cs="Times New Roman"/>
          <w:lang w:val="en-GB"/>
        </w:rPr>
        <w:t xml:space="preserve">global scale, this </w:t>
      </w:r>
      <w:r>
        <w:rPr>
          <w:rFonts w:ascii="Times New Roman" w:hAnsi="Times New Roman" w:cs="Times New Roman"/>
          <w:lang w:val="en-GB"/>
        </w:rPr>
        <w:t xml:space="preserve">system has the potential to </w:t>
      </w:r>
      <w:proofErr w:type="spellStart"/>
      <w:r>
        <w:rPr>
          <w:rFonts w:ascii="Times New Roman" w:hAnsi="Times New Roman" w:cs="Times New Roman"/>
          <w:lang w:val="en-GB"/>
        </w:rPr>
        <w:t>bio</w:t>
      </w:r>
      <w:r w:rsidRPr="008C411E">
        <w:rPr>
          <w:rFonts w:ascii="Times New Roman" w:hAnsi="Times New Roman" w:cs="Times New Roman"/>
          <w:lang w:val="en-GB"/>
        </w:rPr>
        <w:t>sequester</w:t>
      </w:r>
      <w:proofErr w:type="spellEnd"/>
      <w:r w:rsidRPr="008C411E">
        <w:rPr>
          <w:rFonts w:ascii="Times New Roman" w:hAnsi="Times New Roman" w:cs="Times New Roman"/>
          <w:lang w:val="en-GB"/>
        </w:rPr>
        <w:t xml:space="preserve"> </w:t>
      </w:r>
      <w:r>
        <w:rPr>
          <w:rFonts w:ascii="Times New Roman" w:hAnsi="Times New Roman" w:cs="Times New Roman"/>
          <w:lang w:val="en-GB"/>
        </w:rPr>
        <w:t>six</w:t>
      </w:r>
      <w:r w:rsidRPr="008C411E">
        <w:rPr>
          <w:rFonts w:ascii="Times New Roman" w:hAnsi="Times New Roman" w:cs="Times New Roman"/>
          <w:lang w:val="en-GB"/>
        </w:rPr>
        <w:t xml:space="preserve"> to </w:t>
      </w:r>
      <w:r>
        <w:rPr>
          <w:rFonts w:ascii="Times New Roman" w:hAnsi="Times New Roman" w:cs="Times New Roman"/>
          <w:lang w:val="en-GB"/>
        </w:rPr>
        <w:t>thirteen</w:t>
      </w:r>
      <w:r w:rsidRPr="008C411E">
        <w:rPr>
          <w:rFonts w:ascii="Times New Roman" w:hAnsi="Times New Roman" w:cs="Times New Roman"/>
          <w:lang w:val="en-GB"/>
        </w:rPr>
        <w:t xml:space="preserve"> </w:t>
      </w:r>
      <w:proofErr w:type="spellStart"/>
      <w:r w:rsidRPr="008C411E">
        <w:rPr>
          <w:rFonts w:ascii="Times New Roman" w:hAnsi="Times New Roman" w:cs="Times New Roman"/>
          <w:lang w:val="en-GB"/>
        </w:rPr>
        <w:t>gigatonn</w:t>
      </w:r>
      <w:r>
        <w:rPr>
          <w:rFonts w:ascii="Times New Roman" w:hAnsi="Times New Roman" w:cs="Times New Roman"/>
          <w:lang w:val="en-GB"/>
        </w:rPr>
        <w:t>es</w:t>
      </w:r>
      <w:proofErr w:type="spellEnd"/>
      <w:r>
        <w:rPr>
          <w:rFonts w:ascii="Times New Roman" w:hAnsi="Times New Roman" w:cs="Times New Roman"/>
          <w:lang w:val="en-GB"/>
        </w:rPr>
        <w:t xml:space="preserve"> of carbon per year on a long-</w:t>
      </w:r>
      <w:r w:rsidRPr="008C411E">
        <w:rPr>
          <w:rFonts w:ascii="Times New Roman" w:hAnsi="Times New Roman" w:cs="Times New Roman"/>
          <w:lang w:val="en-GB"/>
        </w:rPr>
        <w:t>term basis.</w:t>
      </w:r>
      <w:r>
        <w:rPr>
          <w:rFonts w:ascii="Times New Roman" w:hAnsi="Times New Roman" w:cs="Times New Roman"/>
          <w:lang w:val="en-GB"/>
        </w:rPr>
        <w:t xml:space="preserve"> </w:t>
      </w:r>
      <w:r w:rsidR="00643188">
        <w:rPr>
          <w:rFonts w:ascii="Times New Roman" w:hAnsi="Times New Roman" w:cs="Times New Roman"/>
          <w:lang w:val="en-GB"/>
        </w:rPr>
        <w:t>T</w:t>
      </w:r>
      <w:r w:rsidRPr="008C411E">
        <w:rPr>
          <w:rFonts w:ascii="Times New Roman" w:hAnsi="Times New Roman" w:cs="Times New Roman"/>
          <w:lang w:val="en-GB"/>
        </w:rPr>
        <w:t>he</w:t>
      </w:r>
      <w:r>
        <w:rPr>
          <w:rFonts w:ascii="Times New Roman" w:hAnsi="Times New Roman" w:cs="Times New Roman"/>
          <w:lang w:val="en-GB"/>
        </w:rPr>
        <w:t xml:space="preserve"> concentration of ocean biomass</w:t>
      </w:r>
      <w:r w:rsidR="00643188">
        <w:rPr>
          <w:rFonts w:ascii="Times New Roman" w:hAnsi="Times New Roman" w:cs="Times New Roman"/>
          <w:lang w:val="en-GB"/>
        </w:rPr>
        <w:t>,</w:t>
      </w:r>
      <w:r w:rsidRPr="008C411E">
        <w:rPr>
          <w:rFonts w:ascii="Times New Roman" w:hAnsi="Times New Roman" w:cs="Times New Roman"/>
          <w:lang w:val="en-GB"/>
        </w:rPr>
        <w:t xml:space="preserve"> as measur</w:t>
      </w:r>
      <w:r>
        <w:rPr>
          <w:rFonts w:ascii="Times New Roman" w:hAnsi="Times New Roman" w:cs="Times New Roman"/>
          <w:lang w:val="en-GB"/>
        </w:rPr>
        <w:t>ed by chlorophyll concentration</w:t>
      </w:r>
      <w:r w:rsidR="00643188">
        <w:rPr>
          <w:rFonts w:ascii="Times New Roman" w:hAnsi="Times New Roman" w:cs="Times New Roman"/>
          <w:lang w:val="en-GB"/>
        </w:rPr>
        <w:t>,</w:t>
      </w:r>
      <w:r w:rsidRPr="008C411E">
        <w:rPr>
          <w:rFonts w:ascii="Times New Roman" w:hAnsi="Times New Roman" w:cs="Times New Roman"/>
          <w:lang w:val="en-GB"/>
        </w:rPr>
        <w:t xml:space="preserve"> </w:t>
      </w:r>
      <w:r>
        <w:rPr>
          <w:rFonts w:ascii="Times New Roman" w:hAnsi="Times New Roman" w:cs="Times New Roman"/>
          <w:lang w:val="en-GB"/>
        </w:rPr>
        <w:t>could be increased by as much as 2–</w:t>
      </w:r>
      <w:r w:rsidRPr="008C411E">
        <w:rPr>
          <w:rFonts w:ascii="Times New Roman" w:hAnsi="Times New Roman" w:cs="Times New Roman"/>
          <w:lang w:val="en-GB"/>
        </w:rPr>
        <w:t xml:space="preserve">25 times </w:t>
      </w:r>
      <w:r>
        <w:rPr>
          <w:rFonts w:ascii="Times New Roman" w:hAnsi="Times New Roman" w:cs="Times New Roman"/>
          <w:lang w:val="en-GB"/>
        </w:rPr>
        <w:t>through</w:t>
      </w:r>
      <w:r w:rsidRPr="008C411E">
        <w:rPr>
          <w:rFonts w:ascii="Times New Roman" w:hAnsi="Times New Roman" w:cs="Times New Roman"/>
          <w:lang w:val="en-GB"/>
        </w:rPr>
        <w:t xml:space="preserve"> fertili</w:t>
      </w:r>
      <w:r>
        <w:rPr>
          <w:rFonts w:ascii="Times New Roman" w:hAnsi="Times New Roman" w:cs="Times New Roman"/>
          <w:lang w:val="en-GB"/>
        </w:rPr>
        <w:t>s</w:t>
      </w:r>
      <w:r w:rsidRPr="008C411E">
        <w:rPr>
          <w:rFonts w:ascii="Times New Roman" w:hAnsi="Times New Roman" w:cs="Times New Roman"/>
          <w:lang w:val="en-GB"/>
        </w:rPr>
        <w:t xml:space="preserve">ation. As marine catch </w:t>
      </w:r>
      <w:r>
        <w:rPr>
          <w:rFonts w:ascii="Times New Roman" w:hAnsi="Times New Roman" w:cs="Times New Roman"/>
          <w:lang w:val="en-GB"/>
        </w:rPr>
        <w:t xml:space="preserve">now removes </w:t>
      </w:r>
      <w:r w:rsidRPr="008C411E">
        <w:rPr>
          <w:rFonts w:ascii="Times New Roman" w:hAnsi="Times New Roman" w:cs="Times New Roman"/>
          <w:lang w:val="en-GB"/>
        </w:rPr>
        <w:t xml:space="preserve">most adults of desirable species above anchovy size, it </w:t>
      </w:r>
      <w:r>
        <w:rPr>
          <w:rFonts w:ascii="Times New Roman" w:hAnsi="Times New Roman" w:cs="Times New Roman"/>
          <w:lang w:val="en-GB"/>
        </w:rPr>
        <w:t>may</w:t>
      </w:r>
      <w:r w:rsidRPr="00605AD8">
        <w:rPr>
          <w:rFonts w:ascii="Times New Roman" w:hAnsi="Times New Roman" w:cs="Times New Roman"/>
          <w:lang w:val="en-GB"/>
        </w:rPr>
        <w:t xml:space="preserve"> be</w:t>
      </w:r>
      <w:r w:rsidRPr="008C411E">
        <w:rPr>
          <w:rFonts w:ascii="Times New Roman" w:hAnsi="Times New Roman" w:cs="Times New Roman"/>
          <w:lang w:val="en-GB"/>
        </w:rPr>
        <w:t xml:space="preserve"> reasonably claimed that ocean fertili</w:t>
      </w:r>
      <w:r>
        <w:rPr>
          <w:rFonts w:ascii="Times New Roman" w:hAnsi="Times New Roman" w:cs="Times New Roman"/>
          <w:lang w:val="en-GB"/>
        </w:rPr>
        <w:t>s</w:t>
      </w:r>
      <w:r w:rsidRPr="008C411E">
        <w:rPr>
          <w:rFonts w:ascii="Times New Roman" w:hAnsi="Times New Roman" w:cs="Times New Roman"/>
          <w:lang w:val="en-GB"/>
        </w:rPr>
        <w:t xml:space="preserve">ation could increase sustainable </w:t>
      </w:r>
      <w:r>
        <w:rPr>
          <w:rFonts w:ascii="Times New Roman" w:hAnsi="Times New Roman" w:cs="Times New Roman"/>
          <w:lang w:val="en-GB"/>
        </w:rPr>
        <w:t>marine catch by as much as four</w:t>
      </w:r>
      <w:r w:rsidRPr="008C411E">
        <w:rPr>
          <w:rFonts w:ascii="Times New Roman" w:hAnsi="Times New Roman" w:cs="Times New Roman"/>
          <w:lang w:val="en-GB"/>
        </w:rPr>
        <w:t>fold.</w:t>
      </w:r>
      <w:r>
        <w:rPr>
          <w:rFonts w:ascii="Times New Roman" w:hAnsi="Times New Roman" w:cs="Times New Roman"/>
          <w:lang w:val="en-GB"/>
        </w:rPr>
        <w:t xml:space="preserve"> A related</w:t>
      </w:r>
      <w:r w:rsidRPr="008C411E">
        <w:rPr>
          <w:rFonts w:ascii="Times New Roman" w:hAnsi="Times New Roman" w:cs="Times New Roman"/>
          <w:lang w:val="en-GB"/>
        </w:rPr>
        <w:t xml:space="preserve"> </w:t>
      </w:r>
      <w:r>
        <w:rPr>
          <w:rFonts w:ascii="Times New Roman" w:hAnsi="Times New Roman" w:cs="Times New Roman"/>
          <w:lang w:val="en-GB"/>
        </w:rPr>
        <w:t xml:space="preserve">multifaceted </w:t>
      </w:r>
      <w:r w:rsidRPr="008C411E">
        <w:rPr>
          <w:rFonts w:ascii="Times New Roman" w:hAnsi="Times New Roman" w:cs="Times New Roman"/>
          <w:lang w:val="en-GB"/>
        </w:rPr>
        <w:t xml:space="preserve">benefit </w:t>
      </w:r>
      <w:r>
        <w:rPr>
          <w:rFonts w:ascii="Times New Roman" w:hAnsi="Times New Roman" w:cs="Times New Roman"/>
          <w:lang w:val="en-GB"/>
        </w:rPr>
        <w:t>would be</w:t>
      </w:r>
      <w:r w:rsidRPr="008C411E">
        <w:rPr>
          <w:rFonts w:ascii="Times New Roman" w:hAnsi="Times New Roman" w:cs="Times New Roman"/>
          <w:lang w:val="en-GB"/>
        </w:rPr>
        <w:t xml:space="preserve"> the reduction in extreme weather events </w:t>
      </w:r>
      <w:r w:rsidR="00643188">
        <w:rPr>
          <w:rFonts w:ascii="Times New Roman" w:hAnsi="Times New Roman" w:cs="Times New Roman"/>
          <w:lang w:val="en-GB"/>
        </w:rPr>
        <w:t>resulting from</w:t>
      </w:r>
      <w:r w:rsidRPr="008C411E">
        <w:rPr>
          <w:rFonts w:ascii="Times New Roman" w:hAnsi="Times New Roman" w:cs="Times New Roman"/>
          <w:lang w:val="en-GB"/>
        </w:rPr>
        <w:t xml:space="preserve"> the cooling of </w:t>
      </w:r>
      <w:r w:rsidR="00643188">
        <w:rPr>
          <w:rFonts w:ascii="Times New Roman" w:hAnsi="Times New Roman" w:cs="Times New Roman"/>
          <w:lang w:val="en-GB"/>
        </w:rPr>
        <w:t xml:space="preserve">the ocean surface by albedo </w:t>
      </w:r>
      <w:r w:rsidR="00EB2C01">
        <w:rPr>
          <w:rFonts w:ascii="Times New Roman" w:hAnsi="Times New Roman" w:cs="Times New Roman"/>
          <w:lang w:val="en-GB"/>
        </w:rPr>
        <w:t>increases caused by increased phytoplankton concentrations and marine cloud brightening resulting from phytoplankton emissions</w:t>
      </w:r>
      <w:r w:rsidRPr="008C411E">
        <w:rPr>
          <w:rFonts w:ascii="Times New Roman" w:hAnsi="Times New Roman" w:cs="Times New Roman"/>
          <w:lang w:val="en-GB"/>
        </w:rPr>
        <w:t>.</w:t>
      </w:r>
      <w:r>
        <w:rPr>
          <w:rFonts w:ascii="Times New Roman" w:hAnsi="Times New Roman" w:cs="Times New Roman"/>
          <w:lang w:val="en-GB"/>
        </w:rPr>
        <w:t xml:space="preserve"> </w:t>
      </w:r>
      <w:r w:rsidRPr="008C411E">
        <w:rPr>
          <w:rFonts w:ascii="Times New Roman" w:hAnsi="Times New Roman" w:cs="Times New Roman"/>
          <w:lang w:val="en-GB"/>
        </w:rPr>
        <w:t>The flake fertili</w:t>
      </w:r>
      <w:r>
        <w:rPr>
          <w:rFonts w:ascii="Times New Roman" w:hAnsi="Times New Roman" w:cs="Times New Roman"/>
          <w:lang w:val="en-GB"/>
        </w:rPr>
        <w:t>s</w:t>
      </w:r>
      <w:r w:rsidRPr="008C411E">
        <w:rPr>
          <w:rFonts w:ascii="Times New Roman" w:hAnsi="Times New Roman" w:cs="Times New Roman"/>
          <w:lang w:val="en-GB"/>
        </w:rPr>
        <w:t>ation method has the potential to restor</w:t>
      </w:r>
      <w:r>
        <w:rPr>
          <w:rFonts w:ascii="Times New Roman" w:hAnsi="Times New Roman" w:cs="Times New Roman"/>
          <w:lang w:val="en-GB"/>
        </w:rPr>
        <w:t xml:space="preserve">e </w:t>
      </w:r>
      <w:r w:rsidRPr="008C411E">
        <w:rPr>
          <w:rFonts w:ascii="Times New Roman" w:hAnsi="Times New Roman" w:cs="Times New Roman"/>
          <w:lang w:val="en-GB"/>
        </w:rPr>
        <w:t>oceanic and a</w:t>
      </w:r>
      <w:r>
        <w:rPr>
          <w:rFonts w:ascii="Times New Roman" w:hAnsi="Times New Roman" w:cs="Times New Roman"/>
          <w:lang w:val="en-GB"/>
        </w:rPr>
        <w:t>tmospheric carbon levels to pre</w:t>
      </w:r>
      <w:r w:rsidR="00EB2C01">
        <w:rPr>
          <w:rFonts w:ascii="Times New Roman" w:hAnsi="Times New Roman" w:cs="Times New Roman"/>
          <w:lang w:val="en-GB"/>
        </w:rPr>
        <w:t>-</w:t>
      </w:r>
      <w:r w:rsidRPr="008C411E">
        <w:rPr>
          <w:rFonts w:ascii="Times New Roman" w:hAnsi="Times New Roman" w:cs="Times New Roman"/>
          <w:lang w:val="en-GB"/>
        </w:rPr>
        <w:t>industrial ones. It could</w:t>
      </w:r>
      <w:r w:rsidRPr="004C6824">
        <w:rPr>
          <w:rFonts w:ascii="Times New Roman" w:hAnsi="Times New Roman" w:cs="Times New Roman"/>
          <w:lang w:val="en-GB"/>
        </w:rPr>
        <w:t xml:space="preserve"> also</w:t>
      </w:r>
      <w:r w:rsidRPr="008C411E">
        <w:rPr>
          <w:rFonts w:ascii="Times New Roman" w:hAnsi="Times New Roman" w:cs="Times New Roman"/>
          <w:lang w:val="en-GB"/>
        </w:rPr>
        <w:t xml:space="preserve"> provide time for a managed transition to a low-carbon economy and stimulate global economic development.</w:t>
      </w:r>
    </w:p>
    <w:p w14:paraId="7CC67451" w14:textId="77777777" w:rsidR="00250AF2" w:rsidRDefault="00250AF2" w:rsidP="00932344">
      <w:pPr>
        <w:jc w:val="both"/>
        <w:rPr>
          <w:rFonts w:ascii="Times New Roman" w:hAnsi="Times New Roman" w:cs="Times New Roman"/>
          <w:lang w:val="en-GB"/>
        </w:rPr>
      </w:pPr>
    </w:p>
    <w:p w14:paraId="646944EE" w14:textId="77777777" w:rsidR="00250AF2" w:rsidRDefault="00250AF2" w:rsidP="00932344">
      <w:pPr>
        <w:jc w:val="both"/>
        <w:rPr>
          <w:rFonts w:ascii="Times New Roman" w:hAnsi="Times New Roman" w:cs="Times New Roman"/>
          <w:lang w:val="en-GB"/>
        </w:rPr>
      </w:pPr>
    </w:p>
    <w:p w14:paraId="358641E4" w14:textId="77777777" w:rsidR="00250AF2" w:rsidRDefault="00250AF2" w:rsidP="00932344">
      <w:pPr>
        <w:jc w:val="both"/>
        <w:rPr>
          <w:rFonts w:ascii="Times New Roman" w:hAnsi="Times New Roman" w:cs="Times New Roman"/>
          <w:lang w:val="en-GB"/>
        </w:rPr>
      </w:pPr>
    </w:p>
    <w:p w14:paraId="7A9AA316" w14:textId="179119D1" w:rsidR="00250AF2" w:rsidRDefault="005B29EA" w:rsidP="00932344">
      <w:pPr>
        <w:jc w:val="both"/>
        <w:rPr>
          <w:rFonts w:ascii="Times New Roman" w:hAnsi="Times New Roman" w:cs="Times New Roman"/>
          <w:lang w:val="en-GB"/>
        </w:rPr>
      </w:pPr>
      <w:r>
        <w:rPr>
          <w:rFonts w:ascii="Times New Roman" w:hAnsi="Times New Roman" w:cs="Times New Roman"/>
          <w:lang w:val="en-GB"/>
        </w:rPr>
        <w:t xml:space="preserve">   </w:t>
      </w:r>
    </w:p>
    <w:p w14:paraId="196F8C57" w14:textId="77777777" w:rsidR="00250AF2" w:rsidRDefault="00250AF2" w:rsidP="00932344">
      <w:pPr>
        <w:jc w:val="both"/>
        <w:rPr>
          <w:rFonts w:ascii="Times New Roman" w:hAnsi="Times New Roman" w:cs="Times New Roman"/>
          <w:lang w:val="en-GB"/>
        </w:rPr>
      </w:pPr>
    </w:p>
    <w:p w14:paraId="67679722" w14:textId="77777777" w:rsidR="00250AF2" w:rsidRPr="008C411E" w:rsidRDefault="00250AF2" w:rsidP="00932344">
      <w:pPr>
        <w:jc w:val="both"/>
        <w:rPr>
          <w:rFonts w:ascii="Times New Roman" w:hAnsi="Times New Roman" w:cs="Times New Roman"/>
          <w:lang w:val="en-GB"/>
        </w:rPr>
      </w:pPr>
    </w:p>
    <w:p w14:paraId="0C1DCFAB" w14:textId="0D98E98E" w:rsidR="001C1F81" w:rsidRPr="008C411E" w:rsidRDefault="000A04DE" w:rsidP="00932344">
      <w:pPr>
        <w:jc w:val="center"/>
        <w:rPr>
          <w:rFonts w:ascii="Times New Roman" w:hAnsi="Times New Roman" w:cs="Times New Roman"/>
          <w:sz w:val="28"/>
          <w:szCs w:val="28"/>
          <w:lang w:val="en-GB"/>
        </w:rPr>
      </w:pPr>
      <w:r w:rsidRPr="008C411E">
        <w:rPr>
          <w:rFonts w:ascii="Times New Roman" w:hAnsi="Times New Roman" w:cs="Times New Roman"/>
          <w:sz w:val="28"/>
          <w:szCs w:val="28"/>
          <w:lang w:val="en-GB"/>
        </w:rPr>
        <w:t xml:space="preserve">WILLIAM S </w:t>
      </w:r>
      <w:r w:rsidR="00EB2C01">
        <w:rPr>
          <w:rFonts w:ascii="Times New Roman" w:hAnsi="Times New Roman" w:cs="Times New Roman"/>
          <w:sz w:val="28"/>
          <w:szCs w:val="28"/>
          <w:lang w:val="en-GB"/>
        </w:rPr>
        <w:t>(</w:t>
      </w:r>
      <w:proofErr w:type="spellStart"/>
      <w:r w:rsidR="00EB2C01">
        <w:rPr>
          <w:rFonts w:ascii="Times New Roman" w:hAnsi="Times New Roman" w:cs="Times New Roman"/>
          <w:sz w:val="28"/>
          <w:szCs w:val="28"/>
          <w:lang w:val="en-GB"/>
        </w:rPr>
        <w:t>Sev</w:t>
      </w:r>
      <w:proofErr w:type="spellEnd"/>
      <w:r w:rsidR="00EB2C01">
        <w:rPr>
          <w:rFonts w:ascii="Times New Roman" w:hAnsi="Times New Roman" w:cs="Times New Roman"/>
          <w:sz w:val="28"/>
          <w:szCs w:val="28"/>
          <w:lang w:val="en-GB"/>
        </w:rPr>
        <w:t xml:space="preserve">) </w:t>
      </w:r>
      <w:r w:rsidRPr="008C411E">
        <w:rPr>
          <w:rFonts w:ascii="Times New Roman" w:hAnsi="Times New Roman" w:cs="Times New Roman"/>
          <w:sz w:val="28"/>
          <w:szCs w:val="28"/>
          <w:lang w:val="en-GB"/>
        </w:rPr>
        <w:t>CLARKE</w:t>
      </w:r>
    </w:p>
    <w:p w14:paraId="6EB47E34" w14:textId="77777777" w:rsidR="00403D2E" w:rsidRPr="008C411E" w:rsidRDefault="00403D2E" w:rsidP="00932344">
      <w:pPr>
        <w:pStyle w:val="Heading2"/>
        <w:spacing w:before="0"/>
        <w:jc w:val="both"/>
        <w:rPr>
          <w:rFonts w:ascii="Times New Roman" w:hAnsi="Times New Roman" w:cs="Times New Roman"/>
          <w:b w:val="0"/>
          <w:color w:val="auto"/>
          <w:sz w:val="24"/>
          <w:szCs w:val="24"/>
          <w:lang w:val="en-GB"/>
        </w:rPr>
      </w:pPr>
    </w:p>
    <w:p w14:paraId="1D5A7BBE" w14:textId="77777777" w:rsidR="001C1F81" w:rsidRPr="008C411E" w:rsidRDefault="00403D2E" w:rsidP="00932344">
      <w:pPr>
        <w:pStyle w:val="Heading2"/>
        <w:spacing w:before="0"/>
        <w:jc w:val="both"/>
        <w:rPr>
          <w:rFonts w:ascii="Times New Roman" w:hAnsi="Times New Roman" w:cs="Times New Roman"/>
          <w:b w:val="0"/>
          <w:color w:val="auto"/>
          <w:sz w:val="24"/>
          <w:szCs w:val="24"/>
          <w:lang w:val="en-GB"/>
        </w:rPr>
      </w:pPr>
      <w:r w:rsidRPr="008C411E">
        <w:rPr>
          <w:rFonts w:ascii="Times New Roman" w:hAnsi="Times New Roman" w:cs="Times New Roman"/>
          <w:b w:val="0"/>
          <w:color w:val="auto"/>
          <w:sz w:val="24"/>
          <w:szCs w:val="24"/>
          <w:lang w:val="en-GB"/>
        </w:rPr>
        <w:t>INTRODUCTION</w:t>
      </w:r>
    </w:p>
    <w:p w14:paraId="3349DC66" w14:textId="77777777" w:rsidR="00403D2E" w:rsidRPr="008C411E" w:rsidRDefault="00403D2E" w:rsidP="00932344">
      <w:pPr>
        <w:widowControl w:val="0"/>
        <w:autoSpaceDE w:val="0"/>
        <w:autoSpaceDN w:val="0"/>
        <w:adjustRightInd w:val="0"/>
        <w:jc w:val="both"/>
        <w:rPr>
          <w:rFonts w:ascii="Times New Roman" w:hAnsi="Times New Roman" w:cs="Times New Roman"/>
          <w:lang w:val="en-GB"/>
        </w:rPr>
      </w:pPr>
    </w:p>
    <w:p w14:paraId="33990D9F" w14:textId="4933D242" w:rsidR="001C1F81" w:rsidRPr="008C411E" w:rsidRDefault="001C1F81" w:rsidP="008C411E">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lang w:val="en-GB"/>
        </w:rPr>
        <w:t>Ocean fertili</w:t>
      </w:r>
      <w:r w:rsidR="008B1193">
        <w:rPr>
          <w:rFonts w:ascii="Times New Roman" w:hAnsi="Times New Roman" w:cs="Times New Roman"/>
          <w:lang w:val="en-GB"/>
        </w:rPr>
        <w:t>s</w:t>
      </w:r>
      <w:r w:rsidRPr="008C411E">
        <w:rPr>
          <w:rFonts w:ascii="Times New Roman" w:hAnsi="Times New Roman" w:cs="Times New Roman"/>
          <w:lang w:val="en-GB"/>
        </w:rPr>
        <w:t xml:space="preserve">ation has been identified as one of the few methods by which catastrophic global warming and ocean acidification </w:t>
      </w:r>
      <w:r w:rsidR="008A7951">
        <w:rPr>
          <w:rFonts w:ascii="Times New Roman" w:hAnsi="Times New Roman" w:cs="Times New Roman"/>
          <w:lang w:val="en-GB"/>
        </w:rPr>
        <w:t>may</w:t>
      </w:r>
      <w:r w:rsidRPr="008C411E">
        <w:rPr>
          <w:rFonts w:ascii="Times New Roman" w:hAnsi="Times New Roman" w:cs="Times New Roman"/>
          <w:lang w:val="en-GB"/>
        </w:rPr>
        <w:t xml:space="preserve"> be averted. </w:t>
      </w:r>
      <w:r w:rsidR="00066CC0">
        <w:rPr>
          <w:rFonts w:ascii="Times New Roman" w:hAnsi="Times New Roman" w:cs="Times New Roman"/>
          <w:lang w:val="en-GB"/>
        </w:rPr>
        <w:t xml:space="preserve">Although </w:t>
      </w:r>
      <w:r w:rsidRPr="008C411E">
        <w:rPr>
          <w:rFonts w:ascii="Times New Roman" w:hAnsi="Times New Roman" w:cs="Times New Roman"/>
          <w:lang w:val="en-GB"/>
        </w:rPr>
        <w:t xml:space="preserve">ocean trials by reputable scientific groups have produced moderately hopeful </w:t>
      </w:r>
      <w:r w:rsidR="008A7951">
        <w:rPr>
          <w:rFonts w:ascii="Times New Roman" w:hAnsi="Times New Roman" w:cs="Times New Roman"/>
          <w:lang w:val="en-GB"/>
        </w:rPr>
        <w:t>outcomes</w:t>
      </w:r>
      <w:r w:rsidRPr="008C411E">
        <w:rPr>
          <w:rFonts w:ascii="Times New Roman" w:hAnsi="Times New Roman" w:cs="Times New Roman"/>
          <w:lang w:val="en-GB"/>
        </w:rPr>
        <w:t>, none have yet delivered results that are both sustainable and commercially viable.</w:t>
      </w:r>
      <w:r w:rsidR="005B0EDE" w:rsidRPr="008C411E">
        <w:rPr>
          <w:rFonts w:ascii="Times New Roman" w:hAnsi="Times New Roman" w:cs="Times New Roman"/>
          <w:lang w:val="en-GB"/>
        </w:rPr>
        <w:t xml:space="preserve"> </w:t>
      </w:r>
      <w:r w:rsidRPr="008C411E">
        <w:rPr>
          <w:rFonts w:ascii="Times New Roman" w:hAnsi="Times New Roman" w:cs="Times New Roman"/>
          <w:lang w:val="en-GB"/>
        </w:rPr>
        <w:t>Whilst no single strategy is a</w:t>
      </w:r>
      <w:r w:rsidR="008A7951">
        <w:rPr>
          <w:rFonts w:ascii="Times New Roman" w:hAnsi="Times New Roman" w:cs="Times New Roman"/>
          <w:lang w:val="en-GB"/>
        </w:rPr>
        <w:t>pplicable to all oceanic areas</w:t>
      </w:r>
      <w:r w:rsidR="0070029F">
        <w:rPr>
          <w:rFonts w:ascii="Times New Roman" w:hAnsi="Times New Roman" w:cs="Times New Roman"/>
          <w:lang w:val="en-GB"/>
        </w:rPr>
        <w:t>,</w:t>
      </w:r>
      <w:r w:rsidR="008A7951">
        <w:rPr>
          <w:rFonts w:ascii="Times New Roman" w:hAnsi="Times New Roman" w:cs="Times New Roman"/>
          <w:lang w:val="en-GB"/>
        </w:rPr>
        <w:t xml:space="preserve"> </w:t>
      </w:r>
      <w:r w:rsidRPr="008C411E">
        <w:rPr>
          <w:rFonts w:ascii="Times New Roman" w:hAnsi="Times New Roman" w:cs="Times New Roman"/>
          <w:lang w:val="en-GB"/>
        </w:rPr>
        <w:t>there is one proposal that appears applicable to most</w:t>
      </w:r>
      <w:r w:rsidR="00EB2C01">
        <w:rPr>
          <w:rFonts w:ascii="Times New Roman" w:hAnsi="Times New Roman" w:cs="Times New Roman"/>
          <w:lang w:val="en-GB"/>
        </w:rPr>
        <w:t>,</w:t>
      </w:r>
      <w:r w:rsidRPr="008C411E">
        <w:rPr>
          <w:rFonts w:ascii="Times New Roman" w:hAnsi="Times New Roman" w:cs="Times New Roman"/>
          <w:lang w:val="en-GB"/>
        </w:rPr>
        <w:t xml:space="preserve"> </w:t>
      </w:r>
      <w:r w:rsidR="00D0334F">
        <w:rPr>
          <w:rFonts w:ascii="Times New Roman" w:hAnsi="Times New Roman" w:cs="Times New Roman"/>
          <w:lang w:val="en-GB"/>
        </w:rPr>
        <w:t xml:space="preserve">as </w:t>
      </w:r>
      <w:r w:rsidRPr="008C411E">
        <w:rPr>
          <w:rFonts w:ascii="Times New Roman" w:hAnsi="Times New Roman" w:cs="Times New Roman"/>
          <w:lang w:val="en-GB"/>
        </w:rPr>
        <w:t xml:space="preserve">it </w:t>
      </w:r>
      <w:r w:rsidR="00D0334F">
        <w:rPr>
          <w:rFonts w:ascii="Times New Roman" w:hAnsi="Times New Roman" w:cs="Times New Roman"/>
          <w:lang w:val="en-GB"/>
        </w:rPr>
        <w:t xml:space="preserve">may </w:t>
      </w:r>
      <w:r w:rsidRPr="008C411E">
        <w:rPr>
          <w:rFonts w:ascii="Times New Roman" w:hAnsi="Times New Roman" w:cs="Times New Roman"/>
          <w:lang w:val="en-GB"/>
        </w:rPr>
        <w:t xml:space="preserve">be tailored to </w:t>
      </w:r>
      <w:r w:rsidR="002C1188">
        <w:rPr>
          <w:rFonts w:ascii="Times New Roman" w:hAnsi="Times New Roman" w:cs="Times New Roman"/>
          <w:lang w:val="en-GB"/>
        </w:rPr>
        <w:t xml:space="preserve">suit </w:t>
      </w:r>
      <w:r w:rsidRPr="008C411E">
        <w:rPr>
          <w:rFonts w:ascii="Times New Roman" w:hAnsi="Times New Roman" w:cs="Times New Roman"/>
          <w:lang w:val="en-GB"/>
        </w:rPr>
        <w:t>each</w:t>
      </w:r>
      <w:r w:rsidR="002C1188">
        <w:rPr>
          <w:rFonts w:ascii="Times New Roman" w:hAnsi="Times New Roman" w:cs="Times New Roman"/>
          <w:lang w:val="en-GB"/>
        </w:rPr>
        <w:t xml:space="preserve"> one</w:t>
      </w:r>
      <w:r w:rsidRPr="008C411E">
        <w:rPr>
          <w:rFonts w:ascii="Times New Roman" w:hAnsi="Times New Roman" w:cs="Times New Roman"/>
          <w:lang w:val="en-GB"/>
        </w:rPr>
        <w:t>. This strategy involves the novel concept of using buoyant, long-lasting flakes to deliver lacking nutrients to productive surface waters. The fertili</w:t>
      </w:r>
      <w:r w:rsidR="008B1193">
        <w:rPr>
          <w:rFonts w:ascii="Times New Roman" w:hAnsi="Times New Roman" w:cs="Times New Roman"/>
          <w:lang w:val="en-GB"/>
        </w:rPr>
        <w:t>s</w:t>
      </w:r>
      <w:r w:rsidRPr="008C411E">
        <w:rPr>
          <w:rFonts w:ascii="Times New Roman" w:hAnsi="Times New Roman" w:cs="Times New Roman"/>
          <w:lang w:val="en-GB"/>
        </w:rPr>
        <w:t xml:space="preserve">er flakes </w:t>
      </w:r>
      <w:r w:rsidR="00FF5060">
        <w:rPr>
          <w:rFonts w:ascii="Times New Roman" w:hAnsi="Times New Roman" w:cs="Times New Roman"/>
          <w:lang w:val="en-GB"/>
        </w:rPr>
        <w:t xml:space="preserve">would </w:t>
      </w:r>
      <w:r w:rsidRPr="008C411E">
        <w:rPr>
          <w:rFonts w:ascii="Times New Roman" w:hAnsi="Times New Roman" w:cs="Times New Roman"/>
          <w:lang w:val="en-GB"/>
        </w:rPr>
        <w:t xml:space="preserve">be made sustainably at low cost from natural and waste materials. </w:t>
      </w:r>
      <w:r w:rsidR="000801BD" w:rsidRPr="008C411E">
        <w:rPr>
          <w:rFonts w:ascii="Times New Roman" w:hAnsi="Times New Roman" w:cs="Times New Roman"/>
          <w:lang w:val="en-GB"/>
        </w:rPr>
        <w:t xml:space="preserve">The </w:t>
      </w:r>
      <w:r w:rsidRPr="008C411E">
        <w:rPr>
          <w:rFonts w:ascii="Times New Roman" w:hAnsi="Times New Roman" w:cs="Times New Roman"/>
          <w:lang w:val="en-GB"/>
        </w:rPr>
        <w:t xml:space="preserve">flake materials containing the nutrients </w:t>
      </w:r>
      <w:r w:rsidR="000801BD">
        <w:rPr>
          <w:rFonts w:ascii="Times New Roman" w:hAnsi="Times New Roman" w:cs="Times New Roman"/>
          <w:lang w:val="en-GB"/>
        </w:rPr>
        <w:lastRenderedPageBreak/>
        <w:t xml:space="preserve">would be </w:t>
      </w:r>
      <w:r w:rsidRPr="008C411E">
        <w:rPr>
          <w:rFonts w:ascii="Times New Roman" w:hAnsi="Times New Roman" w:cs="Times New Roman"/>
          <w:lang w:val="en-GB"/>
        </w:rPr>
        <w:t>nearly insoluble</w:t>
      </w:r>
      <w:r w:rsidR="000801BD">
        <w:rPr>
          <w:rFonts w:ascii="Times New Roman" w:hAnsi="Times New Roman" w:cs="Times New Roman"/>
          <w:lang w:val="en-GB"/>
        </w:rPr>
        <w:t xml:space="preserve"> and would </w:t>
      </w:r>
      <w:r w:rsidRPr="008C411E">
        <w:rPr>
          <w:rFonts w:ascii="Times New Roman" w:hAnsi="Times New Roman" w:cs="Times New Roman"/>
          <w:lang w:val="en-GB"/>
        </w:rPr>
        <w:t>release the</w:t>
      </w:r>
      <w:r w:rsidR="000801BD">
        <w:rPr>
          <w:rFonts w:ascii="Times New Roman" w:hAnsi="Times New Roman" w:cs="Times New Roman"/>
          <w:lang w:val="en-GB"/>
        </w:rPr>
        <w:t xml:space="preserve"> </w:t>
      </w:r>
      <w:r w:rsidRPr="008C411E">
        <w:rPr>
          <w:rFonts w:ascii="Times New Roman" w:hAnsi="Times New Roman" w:cs="Times New Roman"/>
          <w:lang w:val="en-GB"/>
        </w:rPr>
        <w:t xml:space="preserve">nutrients slowly over a year, </w:t>
      </w:r>
      <w:r w:rsidR="001A7B41">
        <w:rPr>
          <w:rFonts w:ascii="Times New Roman" w:hAnsi="Times New Roman" w:cs="Times New Roman"/>
          <w:lang w:val="en-GB"/>
        </w:rPr>
        <w:t xml:space="preserve">unlike </w:t>
      </w:r>
      <w:r w:rsidRPr="008C411E">
        <w:rPr>
          <w:rFonts w:ascii="Times New Roman" w:hAnsi="Times New Roman" w:cs="Times New Roman"/>
          <w:lang w:val="en-GB"/>
        </w:rPr>
        <w:t>fertili</w:t>
      </w:r>
      <w:r w:rsidR="008B1193">
        <w:rPr>
          <w:rFonts w:ascii="Times New Roman" w:hAnsi="Times New Roman" w:cs="Times New Roman"/>
          <w:lang w:val="en-GB"/>
        </w:rPr>
        <w:t>s</w:t>
      </w:r>
      <w:r w:rsidRPr="008C411E">
        <w:rPr>
          <w:rFonts w:ascii="Times New Roman" w:hAnsi="Times New Roman" w:cs="Times New Roman"/>
          <w:lang w:val="en-GB"/>
        </w:rPr>
        <w:t xml:space="preserve">ers </w:t>
      </w:r>
      <w:r w:rsidR="001A7B41">
        <w:rPr>
          <w:rFonts w:ascii="Times New Roman" w:hAnsi="Times New Roman" w:cs="Times New Roman"/>
          <w:lang w:val="en-GB"/>
        </w:rPr>
        <w:t xml:space="preserve">used </w:t>
      </w:r>
      <w:r w:rsidRPr="008C411E">
        <w:rPr>
          <w:rFonts w:ascii="Times New Roman" w:hAnsi="Times New Roman" w:cs="Times New Roman"/>
          <w:lang w:val="en-GB"/>
        </w:rPr>
        <w:t xml:space="preserve">previously </w:t>
      </w:r>
      <w:r w:rsidR="001A7B41">
        <w:rPr>
          <w:rFonts w:ascii="Times New Roman" w:hAnsi="Times New Roman" w:cs="Times New Roman"/>
          <w:lang w:val="en-GB"/>
        </w:rPr>
        <w:t xml:space="preserve">which </w:t>
      </w:r>
      <w:r w:rsidRPr="008C411E">
        <w:rPr>
          <w:rFonts w:ascii="Times New Roman" w:hAnsi="Times New Roman" w:cs="Times New Roman"/>
          <w:lang w:val="en-GB"/>
        </w:rPr>
        <w:t xml:space="preserve">required almost fortnightly renewal and most </w:t>
      </w:r>
      <w:r w:rsidR="00EB2C01">
        <w:rPr>
          <w:rFonts w:ascii="Times New Roman" w:hAnsi="Times New Roman" w:cs="Times New Roman"/>
          <w:lang w:val="en-GB"/>
        </w:rPr>
        <w:t xml:space="preserve">of which </w:t>
      </w:r>
      <w:r w:rsidRPr="008C411E">
        <w:rPr>
          <w:rFonts w:ascii="Times New Roman" w:hAnsi="Times New Roman" w:cs="Times New Roman"/>
          <w:lang w:val="en-GB"/>
        </w:rPr>
        <w:t xml:space="preserve">were lost to the depths </w:t>
      </w:r>
      <w:r w:rsidR="00A07273">
        <w:rPr>
          <w:rFonts w:ascii="Times New Roman" w:hAnsi="Times New Roman" w:cs="Times New Roman"/>
          <w:lang w:val="en-GB"/>
        </w:rPr>
        <w:t xml:space="preserve">as </w:t>
      </w:r>
      <w:r w:rsidRPr="008C411E">
        <w:rPr>
          <w:rFonts w:ascii="Times New Roman" w:hAnsi="Times New Roman" w:cs="Times New Roman"/>
          <w:lang w:val="en-GB"/>
        </w:rPr>
        <w:t>they sank before they could be utili</w:t>
      </w:r>
      <w:r w:rsidR="008B1193">
        <w:rPr>
          <w:rFonts w:ascii="Times New Roman" w:hAnsi="Times New Roman" w:cs="Times New Roman"/>
          <w:lang w:val="en-GB"/>
        </w:rPr>
        <w:t>s</w:t>
      </w:r>
      <w:r w:rsidRPr="008C411E">
        <w:rPr>
          <w:rFonts w:ascii="Times New Roman" w:hAnsi="Times New Roman" w:cs="Times New Roman"/>
          <w:lang w:val="en-GB"/>
        </w:rPr>
        <w:t xml:space="preserve">ed. </w:t>
      </w:r>
      <w:r w:rsidR="006123FB">
        <w:rPr>
          <w:rFonts w:ascii="Times New Roman" w:hAnsi="Times New Roman" w:cs="Times New Roman"/>
          <w:lang w:val="en-GB"/>
        </w:rPr>
        <w:t xml:space="preserve">Through </w:t>
      </w:r>
      <w:r w:rsidR="00EB2C01">
        <w:rPr>
          <w:rFonts w:ascii="Times New Roman" w:hAnsi="Times New Roman" w:cs="Times New Roman"/>
          <w:lang w:val="en-GB"/>
        </w:rPr>
        <w:t>ultra-</w:t>
      </w:r>
      <w:r w:rsidR="00C501CF">
        <w:rPr>
          <w:rFonts w:ascii="Times New Roman" w:hAnsi="Times New Roman" w:cs="Times New Roman"/>
          <w:lang w:val="en-GB"/>
        </w:rPr>
        <w:t>slow-</w:t>
      </w:r>
      <w:r w:rsidRPr="008C411E">
        <w:rPr>
          <w:rFonts w:ascii="Times New Roman" w:hAnsi="Times New Roman" w:cs="Times New Roman"/>
          <w:lang w:val="en-GB"/>
        </w:rPr>
        <w:t>release</w:t>
      </w:r>
      <w:r w:rsidR="0070029F">
        <w:rPr>
          <w:rFonts w:ascii="Times New Roman" w:hAnsi="Times New Roman" w:cs="Times New Roman"/>
          <w:lang w:val="en-GB"/>
        </w:rPr>
        <w:t>,</w:t>
      </w:r>
      <w:r w:rsidRPr="008C411E">
        <w:rPr>
          <w:rFonts w:ascii="Times New Roman" w:hAnsi="Times New Roman" w:cs="Times New Roman"/>
          <w:lang w:val="en-GB"/>
        </w:rPr>
        <w:t xml:space="preserve"> balanced marine ecosystems </w:t>
      </w:r>
      <w:r w:rsidR="006123FB">
        <w:rPr>
          <w:rFonts w:ascii="Times New Roman" w:hAnsi="Times New Roman" w:cs="Times New Roman"/>
          <w:lang w:val="en-GB"/>
        </w:rPr>
        <w:t xml:space="preserve">would </w:t>
      </w:r>
      <w:r w:rsidRPr="008C411E">
        <w:rPr>
          <w:rFonts w:ascii="Times New Roman" w:hAnsi="Times New Roman" w:cs="Times New Roman"/>
          <w:lang w:val="en-GB"/>
        </w:rPr>
        <w:t xml:space="preserve">develop rather than </w:t>
      </w:r>
      <w:r w:rsidR="00736C57">
        <w:rPr>
          <w:rFonts w:ascii="Times New Roman" w:hAnsi="Times New Roman" w:cs="Times New Roman"/>
          <w:lang w:val="en-GB"/>
        </w:rPr>
        <w:t xml:space="preserve">go through </w:t>
      </w:r>
      <w:r w:rsidRPr="008C411E">
        <w:rPr>
          <w:rFonts w:ascii="Times New Roman" w:hAnsi="Times New Roman" w:cs="Times New Roman"/>
          <w:lang w:val="en-GB"/>
        </w:rPr>
        <w:t>booms followed by al</w:t>
      </w:r>
      <w:r w:rsidR="00403D2E" w:rsidRPr="008C411E">
        <w:rPr>
          <w:rFonts w:ascii="Times New Roman" w:hAnsi="Times New Roman" w:cs="Times New Roman"/>
          <w:lang w:val="en-GB"/>
        </w:rPr>
        <w:t xml:space="preserve">l-killing busts or toxicity. </w:t>
      </w:r>
      <w:r w:rsidR="00AD3BBB">
        <w:rPr>
          <w:rFonts w:ascii="Times New Roman" w:hAnsi="Times New Roman" w:cs="Times New Roman"/>
          <w:lang w:val="en-GB"/>
        </w:rPr>
        <w:t xml:space="preserve">According to </w:t>
      </w:r>
      <w:r w:rsidR="00EB2C01">
        <w:rPr>
          <w:rFonts w:ascii="Times New Roman" w:hAnsi="Times New Roman" w:cs="Times New Roman"/>
          <w:lang w:val="en-GB"/>
        </w:rPr>
        <w:t xml:space="preserve">independent researcher, </w:t>
      </w:r>
      <w:proofErr w:type="spellStart"/>
      <w:r w:rsidR="00EB2C01">
        <w:rPr>
          <w:rFonts w:ascii="Times New Roman" w:hAnsi="Times New Roman" w:cs="Times New Roman"/>
          <w:lang w:val="en-GB"/>
        </w:rPr>
        <w:t>Sev</w:t>
      </w:r>
      <w:proofErr w:type="spellEnd"/>
      <w:r w:rsidR="00AD3BBB">
        <w:rPr>
          <w:rFonts w:ascii="Times New Roman" w:hAnsi="Times New Roman" w:cs="Times New Roman"/>
          <w:lang w:val="en-GB"/>
        </w:rPr>
        <w:t xml:space="preserve"> Clarke</w:t>
      </w:r>
      <w:r w:rsidR="00EB2C01">
        <w:rPr>
          <w:rFonts w:ascii="Times New Roman" w:hAnsi="Times New Roman" w:cs="Times New Roman"/>
          <w:lang w:val="en-GB"/>
        </w:rPr>
        <w:t>,</w:t>
      </w:r>
      <w:r w:rsidR="00AD3BBB">
        <w:rPr>
          <w:rFonts w:ascii="Times New Roman" w:hAnsi="Times New Roman" w:cs="Times New Roman"/>
          <w:lang w:val="en-GB"/>
        </w:rPr>
        <w:t xml:space="preserve"> o</w:t>
      </w:r>
      <w:r w:rsidR="00A07273">
        <w:rPr>
          <w:rFonts w:ascii="Times New Roman" w:hAnsi="Times New Roman" w:cs="Times New Roman"/>
          <w:lang w:val="en-GB"/>
        </w:rPr>
        <w:t xml:space="preserve">n a </w:t>
      </w:r>
      <w:r w:rsidRPr="008C411E">
        <w:rPr>
          <w:rFonts w:ascii="Times New Roman" w:hAnsi="Times New Roman" w:cs="Times New Roman"/>
          <w:lang w:val="en-GB"/>
        </w:rPr>
        <w:t xml:space="preserve">global scale this </w:t>
      </w:r>
      <w:r w:rsidR="0070029F">
        <w:rPr>
          <w:rFonts w:ascii="Times New Roman" w:hAnsi="Times New Roman" w:cs="Times New Roman"/>
          <w:lang w:val="en-GB"/>
        </w:rPr>
        <w:t xml:space="preserve">system has the potential to </w:t>
      </w:r>
      <w:proofErr w:type="spellStart"/>
      <w:r w:rsidR="0070029F">
        <w:rPr>
          <w:rFonts w:ascii="Times New Roman" w:hAnsi="Times New Roman" w:cs="Times New Roman"/>
          <w:lang w:val="en-GB"/>
        </w:rPr>
        <w:t>bio</w:t>
      </w:r>
      <w:r w:rsidRPr="008C411E">
        <w:rPr>
          <w:rFonts w:ascii="Times New Roman" w:hAnsi="Times New Roman" w:cs="Times New Roman"/>
          <w:lang w:val="en-GB"/>
        </w:rPr>
        <w:t>sequester</w:t>
      </w:r>
      <w:proofErr w:type="spellEnd"/>
      <w:r w:rsidRPr="008C411E">
        <w:rPr>
          <w:rFonts w:ascii="Times New Roman" w:hAnsi="Times New Roman" w:cs="Times New Roman"/>
          <w:lang w:val="en-GB"/>
        </w:rPr>
        <w:t xml:space="preserve"> </w:t>
      </w:r>
      <w:r w:rsidR="00FE0F23">
        <w:rPr>
          <w:rFonts w:ascii="Times New Roman" w:hAnsi="Times New Roman" w:cs="Times New Roman"/>
          <w:lang w:val="en-GB"/>
        </w:rPr>
        <w:t>six</w:t>
      </w:r>
      <w:r w:rsidRPr="008C411E">
        <w:rPr>
          <w:rFonts w:ascii="Times New Roman" w:hAnsi="Times New Roman" w:cs="Times New Roman"/>
          <w:lang w:val="en-GB"/>
        </w:rPr>
        <w:t xml:space="preserve"> to </w:t>
      </w:r>
      <w:r w:rsidR="00FE0F23">
        <w:rPr>
          <w:rFonts w:ascii="Times New Roman" w:hAnsi="Times New Roman" w:cs="Times New Roman"/>
          <w:lang w:val="en-GB"/>
        </w:rPr>
        <w:t>thirteen</w:t>
      </w:r>
      <w:r w:rsidRPr="008C411E">
        <w:rPr>
          <w:rFonts w:ascii="Times New Roman" w:hAnsi="Times New Roman" w:cs="Times New Roman"/>
          <w:lang w:val="en-GB"/>
        </w:rPr>
        <w:t xml:space="preserve"> </w:t>
      </w:r>
      <w:proofErr w:type="spellStart"/>
      <w:r w:rsidRPr="008C411E">
        <w:rPr>
          <w:rFonts w:ascii="Times New Roman" w:hAnsi="Times New Roman" w:cs="Times New Roman"/>
          <w:lang w:val="en-GB"/>
        </w:rPr>
        <w:t>gigatonn</w:t>
      </w:r>
      <w:r w:rsidR="005A5BCB">
        <w:rPr>
          <w:rFonts w:ascii="Times New Roman" w:hAnsi="Times New Roman" w:cs="Times New Roman"/>
          <w:lang w:val="en-GB"/>
        </w:rPr>
        <w:t>es</w:t>
      </w:r>
      <w:proofErr w:type="spellEnd"/>
      <w:r w:rsidR="005A5BCB">
        <w:rPr>
          <w:rFonts w:ascii="Times New Roman" w:hAnsi="Times New Roman" w:cs="Times New Roman"/>
          <w:lang w:val="en-GB"/>
        </w:rPr>
        <w:t xml:space="preserve"> of carbon per year on a long-</w:t>
      </w:r>
      <w:r w:rsidRPr="008C411E">
        <w:rPr>
          <w:rFonts w:ascii="Times New Roman" w:hAnsi="Times New Roman" w:cs="Times New Roman"/>
          <w:lang w:val="en-GB"/>
        </w:rPr>
        <w:t>term basis.</w:t>
      </w:r>
    </w:p>
    <w:p w14:paraId="11AC5B11" w14:textId="77777777" w:rsidR="00403D2E" w:rsidRPr="008C411E" w:rsidRDefault="00403D2E" w:rsidP="00932344">
      <w:pPr>
        <w:pStyle w:val="Heading2"/>
        <w:spacing w:before="0"/>
        <w:jc w:val="both"/>
        <w:rPr>
          <w:rFonts w:ascii="Times New Roman" w:hAnsi="Times New Roman" w:cs="Times New Roman"/>
          <w:b w:val="0"/>
          <w:color w:val="auto"/>
          <w:sz w:val="24"/>
          <w:szCs w:val="24"/>
          <w:lang w:val="en-GB"/>
        </w:rPr>
      </w:pPr>
    </w:p>
    <w:p w14:paraId="1C2E4789" w14:textId="77777777" w:rsidR="001C1F81" w:rsidRPr="008C411E" w:rsidRDefault="00403D2E" w:rsidP="00932344">
      <w:pPr>
        <w:pStyle w:val="Heading2"/>
        <w:spacing w:before="0"/>
        <w:jc w:val="both"/>
        <w:rPr>
          <w:rFonts w:ascii="Times New Roman" w:hAnsi="Times New Roman" w:cs="Times New Roman"/>
          <w:b w:val="0"/>
          <w:color w:val="auto"/>
          <w:sz w:val="24"/>
          <w:szCs w:val="24"/>
          <w:lang w:val="en-GB"/>
        </w:rPr>
      </w:pPr>
      <w:r w:rsidRPr="008C411E">
        <w:rPr>
          <w:rFonts w:ascii="Times New Roman" w:hAnsi="Times New Roman" w:cs="Times New Roman"/>
          <w:b w:val="0"/>
          <w:color w:val="auto"/>
          <w:sz w:val="24"/>
          <w:szCs w:val="24"/>
          <w:lang w:val="en-GB"/>
        </w:rPr>
        <w:t>THE FLAKES</w:t>
      </w:r>
    </w:p>
    <w:p w14:paraId="367B1AA0" w14:textId="77777777" w:rsidR="00403D2E" w:rsidRPr="008C411E" w:rsidRDefault="00403D2E" w:rsidP="00932344">
      <w:pPr>
        <w:jc w:val="both"/>
        <w:rPr>
          <w:rFonts w:ascii="Times New Roman" w:eastAsia="Times New Roman" w:hAnsi="Times New Roman" w:cs="Times New Roman"/>
          <w:lang w:val="en-GB"/>
        </w:rPr>
      </w:pPr>
    </w:p>
    <w:p w14:paraId="2BB94D62" w14:textId="52256FD4" w:rsidR="001C1F81" w:rsidRPr="008C411E" w:rsidRDefault="007349BD" w:rsidP="008C411E">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Each</w:t>
      </w:r>
      <w:r w:rsidR="001C1F81" w:rsidRPr="008C411E">
        <w:rPr>
          <w:rFonts w:ascii="Times New Roman" w:eastAsia="Times New Roman" w:hAnsi="Times New Roman" w:cs="Times New Roman"/>
          <w:lang w:val="en-GB"/>
        </w:rPr>
        <w:t xml:space="preserve"> flake </w:t>
      </w:r>
      <w:r w:rsidR="003412AC">
        <w:rPr>
          <w:rFonts w:ascii="Times New Roman" w:eastAsia="Times New Roman" w:hAnsi="Times New Roman" w:cs="Times New Roman"/>
          <w:lang w:val="en-GB"/>
        </w:rPr>
        <w:t xml:space="preserve">would </w:t>
      </w:r>
      <w:r>
        <w:rPr>
          <w:rFonts w:ascii="Times New Roman" w:eastAsia="Times New Roman" w:hAnsi="Times New Roman" w:cs="Times New Roman"/>
          <w:lang w:val="en-GB"/>
        </w:rPr>
        <w:t>become a</w:t>
      </w:r>
      <w:r w:rsidR="004023A5">
        <w:rPr>
          <w:rFonts w:ascii="Times New Roman" w:eastAsia="Times New Roman" w:hAnsi="Times New Roman" w:cs="Times New Roman"/>
          <w:lang w:val="en-GB"/>
        </w:rPr>
        <w:t xml:space="preserve"> </w:t>
      </w:r>
      <w:r>
        <w:rPr>
          <w:rFonts w:ascii="Times New Roman" w:eastAsia="Times New Roman" w:hAnsi="Times New Roman" w:cs="Times New Roman"/>
          <w:lang w:val="en-GB"/>
        </w:rPr>
        <w:t>tiny marine farm made from a single</w:t>
      </w:r>
      <w:r w:rsidR="001C1F81" w:rsidRPr="008C411E">
        <w:rPr>
          <w:rFonts w:ascii="Times New Roman" w:eastAsia="Times New Roman" w:hAnsi="Times New Roman" w:cs="Times New Roman"/>
          <w:lang w:val="en-GB"/>
        </w:rPr>
        <w:t xml:space="preserve"> rice husk</w:t>
      </w:r>
      <w:r>
        <w:rPr>
          <w:rFonts w:ascii="Times New Roman" w:eastAsia="Times New Roman" w:hAnsi="Times New Roman" w:cs="Times New Roman"/>
          <w:lang w:val="en-GB"/>
        </w:rPr>
        <w:t xml:space="preserve">, coated in a mixture of lignin &amp; </w:t>
      </w:r>
      <w:proofErr w:type="spellStart"/>
      <w:r>
        <w:rPr>
          <w:rFonts w:ascii="Times New Roman" w:eastAsia="Times New Roman" w:hAnsi="Times New Roman" w:cs="Times New Roman"/>
          <w:lang w:val="en-GB"/>
        </w:rPr>
        <w:t>ricewater</w:t>
      </w:r>
      <w:proofErr w:type="spellEnd"/>
      <w:r>
        <w:rPr>
          <w:rFonts w:ascii="Times New Roman" w:eastAsia="Times New Roman" w:hAnsi="Times New Roman" w:cs="Times New Roman"/>
          <w:lang w:val="en-GB"/>
        </w:rPr>
        <w:t xml:space="preserve"> glue</w:t>
      </w:r>
      <w:r w:rsidR="0089119E">
        <w:rPr>
          <w:rFonts w:ascii="Times New Roman" w:eastAsia="Times New Roman" w:hAnsi="Times New Roman" w:cs="Times New Roman"/>
          <w:lang w:val="en-GB"/>
        </w:rPr>
        <w:t>,</w:t>
      </w:r>
      <w:r w:rsidR="001C1F81" w:rsidRPr="008C411E">
        <w:rPr>
          <w:rFonts w:ascii="Times New Roman" w:eastAsia="Times New Roman" w:hAnsi="Times New Roman" w:cs="Times New Roman"/>
          <w:lang w:val="en-GB"/>
        </w:rPr>
        <w:t xml:space="preserve"> </w:t>
      </w:r>
      <w:r w:rsidR="003412AC">
        <w:rPr>
          <w:rFonts w:ascii="Times New Roman" w:eastAsia="Times New Roman" w:hAnsi="Times New Roman" w:cs="Times New Roman"/>
          <w:lang w:val="en-GB"/>
        </w:rPr>
        <w:t>nutrient mineral dust</w:t>
      </w:r>
      <w:r w:rsidR="0089119E">
        <w:rPr>
          <w:rFonts w:ascii="Times New Roman" w:eastAsia="Times New Roman" w:hAnsi="Times New Roman" w:cs="Times New Roman"/>
          <w:lang w:val="en-GB"/>
        </w:rPr>
        <w:t xml:space="preserve"> and leavening agent, then baked</w:t>
      </w:r>
      <w:r w:rsidR="001C1F81" w:rsidRPr="008C411E">
        <w:rPr>
          <w:rFonts w:ascii="Times New Roman" w:eastAsia="Times New Roman" w:hAnsi="Times New Roman" w:cs="Times New Roman"/>
          <w:lang w:val="en-GB"/>
        </w:rPr>
        <w:t xml:space="preserve">. Each </w:t>
      </w:r>
      <w:r w:rsidR="0089119E">
        <w:rPr>
          <w:rFonts w:ascii="Times New Roman" w:eastAsia="Times New Roman" w:hAnsi="Times New Roman" w:cs="Times New Roman"/>
          <w:lang w:val="en-GB"/>
        </w:rPr>
        <w:t xml:space="preserve">buoyant </w:t>
      </w:r>
      <w:r w:rsidR="001C1F81" w:rsidRPr="008C411E">
        <w:rPr>
          <w:rFonts w:ascii="Times New Roman" w:eastAsia="Times New Roman" w:hAnsi="Times New Roman" w:cs="Times New Roman"/>
          <w:lang w:val="en-GB"/>
        </w:rPr>
        <w:t xml:space="preserve">flake </w:t>
      </w:r>
      <w:r w:rsidR="006B3B7B">
        <w:rPr>
          <w:rFonts w:ascii="Times New Roman" w:eastAsia="Times New Roman" w:hAnsi="Times New Roman" w:cs="Times New Roman"/>
          <w:lang w:val="en-GB"/>
        </w:rPr>
        <w:t xml:space="preserve">would act </w:t>
      </w:r>
      <w:r w:rsidR="00E2527B">
        <w:rPr>
          <w:rFonts w:ascii="Times New Roman" w:eastAsia="Times New Roman" w:hAnsi="Times New Roman" w:cs="Times New Roman"/>
          <w:lang w:val="en-GB"/>
        </w:rPr>
        <w:t>as a nutrient</w:t>
      </w:r>
      <w:r w:rsidR="0089119E">
        <w:rPr>
          <w:rFonts w:ascii="Times New Roman" w:eastAsia="Times New Roman" w:hAnsi="Times New Roman" w:cs="Times New Roman"/>
          <w:lang w:val="en-GB"/>
        </w:rPr>
        <w:t>-</w:t>
      </w:r>
      <w:r w:rsidR="00A47BA6">
        <w:rPr>
          <w:rFonts w:ascii="Times New Roman" w:eastAsia="Times New Roman" w:hAnsi="Times New Roman" w:cs="Times New Roman"/>
          <w:lang w:val="en-GB"/>
        </w:rPr>
        <w:t>laden</w:t>
      </w:r>
      <w:r w:rsidR="00E2527B">
        <w:rPr>
          <w:rFonts w:ascii="Times New Roman" w:eastAsia="Times New Roman" w:hAnsi="Times New Roman" w:cs="Times New Roman"/>
          <w:lang w:val="en-GB"/>
        </w:rPr>
        <w:t xml:space="preserve"> life</w:t>
      </w:r>
      <w:r w:rsidR="0089119E">
        <w:rPr>
          <w:rFonts w:ascii="Times New Roman" w:eastAsia="Times New Roman" w:hAnsi="Times New Roman" w:cs="Times New Roman"/>
          <w:lang w:val="en-GB"/>
        </w:rPr>
        <w:t>-</w:t>
      </w:r>
      <w:r w:rsidR="00E2527B" w:rsidRPr="008C411E">
        <w:rPr>
          <w:rFonts w:ascii="Times New Roman" w:eastAsia="Times New Roman" w:hAnsi="Times New Roman" w:cs="Times New Roman"/>
          <w:lang w:val="en-GB"/>
        </w:rPr>
        <w:t>raft</w:t>
      </w:r>
      <w:r w:rsidR="001C1F81" w:rsidRPr="008C411E">
        <w:rPr>
          <w:rFonts w:ascii="Times New Roman" w:eastAsia="Times New Roman" w:hAnsi="Times New Roman" w:cs="Times New Roman"/>
          <w:lang w:val="en-GB"/>
        </w:rPr>
        <w:t xml:space="preserve"> and habitat for its tiny inhabitants</w:t>
      </w:r>
      <w:r w:rsidR="004023A5" w:rsidRPr="004023A5">
        <w:rPr>
          <w:rFonts w:ascii="Times New Roman" w:eastAsia="Times New Roman" w:hAnsi="Times New Roman" w:cs="Times New Roman"/>
          <w:lang w:val="en-GB"/>
        </w:rPr>
        <w:t>—</w:t>
      </w:r>
      <w:r w:rsidR="001C1F81" w:rsidRPr="008C411E">
        <w:rPr>
          <w:rFonts w:ascii="Times New Roman" w:eastAsia="Times New Roman" w:hAnsi="Times New Roman" w:cs="Times New Roman"/>
          <w:lang w:val="en-GB"/>
        </w:rPr>
        <w:t xml:space="preserve">green phytoplankton. The flakes </w:t>
      </w:r>
      <w:r w:rsidR="0041705C">
        <w:rPr>
          <w:rFonts w:ascii="Times New Roman" w:eastAsia="Times New Roman" w:hAnsi="Times New Roman" w:cs="Times New Roman"/>
          <w:lang w:val="en-GB"/>
        </w:rPr>
        <w:t>would be</w:t>
      </w:r>
      <w:r w:rsidR="001C1F81" w:rsidRPr="008C411E">
        <w:rPr>
          <w:rFonts w:ascii="Times New Roman" w:eastAsia="Times New Roman" w:hAnsi="Times New Roman" w:cs="Times New Roman"/>
          <w:lang w:val="en-GB"/>
        </w:rPr>
        <w:t xml:space="preserve"> blown from </w:t>
      </w:r>
      <w:r w:rsidR="0089119E">
        <w:rPr>
          <w:rFonts w:ascii="Times New Roman" w:eastAsia="Times New Roman" w:hAnsi="Times New Roman" w:cs="Times New Roman"/>
          <w:lang w:val="en-GB"/>
        </w:rPr>
        <w:t xml:space="preserve">tubes in </w:t>
      </w:r>
      <w:r w:rsidR="001C1F81" w:rsidRPr="008C411E">
        <w:rPr>
          <w:rFonts w:ascii="Times New Roman" w:eastAsia="Times New Roman" w:hAnsi="Times New Roman" w:cs="Times New Roman"/>
          <w:lang w:val="en-GB"/>
        </w:rPr>
        <w:t xml:space="preserve">ships’ holds </w:t>
      </w:r>
      <w:r w:rsidR="0089119E">
        <w:rPr>
          <w:rFonts w:ascii="Times New Roman" w:eastAsia="Times New Roman" w:hAnsi="Times New Roman" w:cs="Times New Roman"/>
          <w:lang w:val="en-GB"/>
        </w:rPr>
        <w:t xml:space="preserve">into the air </w:t>
      </w:r>
      <w:r w:rsidR="001C1F81" w:rsidRPr="008C411E">
        <w:rPr>
          <w:rFonts w:ascii="Times New Roman" w:eastAsia="Times New Roman" w:hAnsi="Times New Roman" w:cs="Times New Roman"/>
          <w:lang w:val="en-GB"/>
        </w:rPr>
        <w:t>to cover ~0.2</w:t>
      </w:r>
      <w:r w:rsidR="00034B31">
        <w:rPr>
          <w:rFonts w:ascii="Times New Roman" w:eastAsia="Times New Roman" w:hAnsi="Times New Roman" w:cs="Times New Roman"/>
          <w:lang w:val="en-GB"/>
        </w:rPr>
        <w:t xml:space="preserve"> per cent</w:t>
      </w:r>
      <w:r w:rsidR="0041705C">
        <w:rPr>
          <w:rFonts w:ascii="Times New Roman" w:eastAsia="Times New Roman" w:hAnsi="Times New Roman" w:cs="Times New Roman"/>
          <w:lang w:val="en-GB"/>
        </w:rPr>
        <w:t xml:space="preserve"> of </w:t>
      </w:r>
      <w:r w:rsidR="006F4406">
        <w:rPr>
          <w:rFonts w:ascii="Times New Roman" w:eastAsia="Times New Roman" w:hAnsi="Times New Roman" w:cs="Times New Roman"/>
          <w:lang w:val="en-GB"/>
        </w:rPr>
        <w:t xml:space="preserve">the </w:t>
      </w:r>
      <w:r w:rsidR="0041705C">
        <w:rPr>
          <w:rFonts w:ascii="Times New Roman" w:eastAsia="Times New Roman" w:hAnsi="Times New Roman" w:cs="Times New Roman"/>
          <w:lang w:val="en-GB"/>
        </w:rPr>
        <w:t>nutrient</w:t>
      </w:r>
      <w:r w:rsidR="0089119E">
        <w:rPr>
          <w:rFonts w:ascii="Times New Roman" w:eastAsia="Times New Roman" w:hAnsi="Times New Roman" w:cs="Times New Roman"/>
          <w:lang w:val="en-GB"/>
        </w:rPr>
        <w:t>-</w:t>
      </w:r>
      <w:r w:rsidR="001C1F81" w:rsidRPr="008C411E">
        <w:rPr>
          <w:rFonts w:ascii="Times New Roman" w:eastAsia="Times New Roman" w:hAnsi="Times New Roman" w:cs="Times New Roman"/>
          <w:lang w:val="en-GB"/>
        </w:rPr>
        <w:t>deficient ocean surface</w:t>
      </w:r>
      <w:r w:rsidR="0089119E">
        <w:rPr>
          <w:rFonts w:ascii="Times New Roman" w:eastAsia="Times New Roman" w:hAnsi="Times New Roman" w:cs="Times New Roman"/>
          <w:lang w:val="en-GB"/>
        </w:rPr>
        <w:t xml:space="preserve"> (roughly half the world ocean)</w:t>
      </w:r>
      <w:r w:rsidR="001C1F81" w:rsidRPr="008C411E">
        <w:rPr>
          <w:rFonts w:ascii="Times New Roman" w:eastAsia="Times New Roman" w:hAnsi="Times New Roman" w:cs="Times New Roman"/>
          <w:lang w:val="en-GB"/>
        </w:rPr>
        <w:t xml:space="preserve">. The nutrient minerals </w:t>
      </w:r>
      <w:r w:rsidR="003358AC">
        <w:rPr>
          <w:rFonts w:ascii="Times New Roman" w:eastAsia="Times New Roman" w:hAnsi="Times New Roman" w:cs="Times New Roman"/>
          <w:lang w:val="en-GB"/>
        </w:rPr>
        <w:t>would be made</w:t>
      </w:r>
      <w:r w:rsidR="001C1F81" w:rsidRPr="008C411E">
        <w:rPr>
          <w:rFonts w:ascii="Times New Roman" w:eastAsia="Times New Roman" w:hAnsi="Times New Roman" w:cs="Times New Roman"/>
          <w:lang w:val="en-GB"/>
        </w:rPr>
        <w:t xml:space="preserve"> from low-grade natural or waste sources and contain </w:t>
      </w:r>
      <w:r w:rsidR="004023A5" w:rsidRPr="004023A5">
        <w:rPr>
          <w:rFonts w:ascii="Times New Roman" w:eastAsia="Times New Roman" w:hAnsi="Times New Roman" w:cs="Times New Roman"/>
          <w:lang w:val="en-GB"/>
        </w:rPr>
        <w:t>phosphate</w:t>
      </w:r>
      <w:r>
        <w:rPr>
          <w:rFonts w:ascii="Times New Roman" w:eastAsia="Times New Roman" w:hAnsi="Times New Roman" w:cs="Times New Roman"/>
          <w:lang w:val="en-GB"/>
        </w:rPr>
        <w:t>, iron (Fe)</w:t>
      </w:r>
      <w:r w:rsidR="007A747E">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r w:rsidR="001C1F81" w:rsidRPr="008C411E">
        <w:rPr>
          <w:rFonts w:ascii="Times New Roman" w:eastAsia="Times New Roman" w:hAnsi="Times New Roman" w:cs="Times New Roman"/>
          <w:lang w:val="en-GB"/>
        </w:rPr>
        <w:t>silica</w:t>
      </w:r>
      <w:r>
        <w:rPr>
          <w:rFonts w:ascii="Times New Roman" w:eastAsia="Times New Roman" w:hAnsi="Times New Roman" w:cs="Times New Roman"/>
          <w:lang w:val="en-GB"/>
        </w:rPr>
        <w:t xml:space="preserve">, selenium (necessary for photosynthesis) and missing </w:t>
      </w:r>
      <w:r w:rsidR="0089119E">
        <w:rPr>
          <w:rFonts w:ascii="Times New Roman" w:eastAsia="Times New Roman" w:hAnsi="Times New Roman" w:cs="Times New Roman"/>
          <w:lang w:val="en-GB"/>
        </w:rPr>
        <w:t xml:space="preserve">trace </w:t>
      </w:r>
      <w:r>
        <w:rPr>
          <w:rFonts w:ascii="Times New Roman" w:eastAsia="Times New Roman" w:hAnsi="Times New Roman" w:cs="Times New Roman"/>
          <w:lang w:val="en-GB"/>
        </w:rPr>
        <w:t>transition</w:t>
      </w:r>
      <w:r w:rsidR="001C1F81" w:rsidRPr="008C411E">
        <w:rPr>
          <w:rFonts w:ascii="Times New Roman" w:eastAsia="Times New Roman" w:hAnsi="Times New Roman" w:cs="Times New Roman"/>
          <w:lang w:val="en-GB"/>
        </w:rPr>
        <w:t xml:space="preserve"> </w:t>
      </w:r>
      <w:r w:rsidR="007A747E">
        <w:rPr>
          <w:rFonts w:ascii="Times New Roman" w:eastAsia="Times New Roman" w:hAnsi="Times New Roman" w:cs="Times New Roman"/>
          <w:lang w:val="en-GB"/>
        </w:rPr>
        <w:t xml:space="preserve">and other </w:t>
      </w:r>
      <w:r w:rsidR="001C1F81" w:rsidRPr="008C411E">
        <w:rPr>
          <w:rFonts w:ascii="Times New Roman" w:eastAsia="Times New Roman" w:hAnsi="Times New Roman" w:cs="Times New Roman"/>
          <w:lang w:val="en-GB"/>
        </w:rPr>
        <w:t>elements.</w:t>
      </w:r>
      <w:r w:rsidR="007A747E">
        <w:rPr>
          <w:rFonts w:ascii="Times New Roman" w:eastAsia="Times New Roman" w:hAnsi="Times New Roman" w:cs="Times New Roman"/>
          <w:lang w:val="en-GB"/>
        </w:rPr>
        <w:t xml:space="preserve"> N</w:t>
      </w:r>
      <w:r>
        <w:rPr>
          <w:rFonts w:ascii="Times New Roman" w:eastAsia="Times New Roman" w:hAnsi="Times New Roman" w:cs="Times New Roman"/>
          <w:lang w:val="en-GB"/>
        </w:rPr>
        <w:t>itrogen</w:t>
      </w:r>
      <w:r w:rsidR="007A747E">
        <w:rPr>
          <w:rFonts w:ascii="Times New Roman" w:eastAsia="Times New Roman" w:hAnsi="Times New Roman" w:cs="Times New Roman"/>
          <w:lang w:val="en-GB"/>
        </w:rPr>
        <w:t>ous</w:t>
      </w:r>
      <w:r>
        <w:rPr>
          <w:rFonts w:ascii="Times New Roman" w:eastAsia="Times New Roman" w:hAnsi="Times New Roman" w:cs="Times New Roman"/>
          <w:lang w:val="en-GB"/>
        </w:rPr>
        <w:t xml:space="preserve"> </w:t>
      </w:r>
      <w:r w:rsidR="007A747E">
        <w:rPr>
          <w:rFonts w:ascii="Times New Roman" w:eastAsia="Times New Roman" w:hAnsi="Times New Roman" w:cs="Times New Roman"/>
          <w:lang w:val="en-GB"/>
        </w:rPr>
        <w:t xml:space="preserve">nutrient </w:t>
      </w:r>
      <w:r>
        <w:rPr>
          <w:rFonts w:ascii="Times New Roman" w:eastAsia="Times New Roman" w:hAnsi="Times New Roman" w:cs="Times New Roman"/>
          <w:lang w:val="en-GB"/>
        </w:rPr>
        <w:t xml:space="preserve">would be provided by </w:t>
      </w:r>
      <w:r w:rsidR="007A747E">
        <w:rPr>
          <w:rFonts w:ascii="Times New Roman" w:eastAsia="Times New Roman" w:hAnsi="Times New Roman" w:cs="Times New Roman"/>
          <w:lang w:val="en-GB"/>
        </w:rPr>
        <w:t>flake-</w:t>
      </w:r>
      <w:proofErr w:type="spellStart"/>
      <w:r w:rsidR="007A747E">
        <w:rPr>
          <w:rFonts w:ascii="Times New Roman" w:eastAsia="Times New Roman" w:hAnsi="Times New Roman" w:cs="Times New Roman"/>
          <w:lang w:val="en-GB"/>
        </w:rPr>
        <w:t>nutriated</w:t>
      </w:r>
      <w:proofErr w:type="spellEnd"/>
      <w:r w:rsidR="007A747E">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buoyant blue-green algae </w:t>
      </w:r>
      <w:r w:rsidR="007A747E">
        <w:rPr>
          <w:rFonts w:ascii="Times New Roman" w:eastAsia="Times New Roman" w:hAnsi="Times New Roman" w:cs="Times New Roman"/>
          <w:lang w:val="en-GB"/>
        </w:rPr>
        <w:t xml:space="preserve">(cyanobacteria) </w:t>
      </w:r>
      <w:r w:rsidR="0051419D">
        <w:rPr>
          <w:rFonts w:ascii="Times New Roman" w:eastAsia="Times New Roman" w:hAnsi="Times New Roman" w:cs="Times New Roman"/>
          <w:lang w:val="en-GB"/>
        </w:rPr>
        <w:t>that convert nitrogen from the air</w:t>
      </w:r>
      <w:r>
        <w:rPr>
          <w:rFonts w:ascii="Times New Roman" w:eastAsia="Times New Roman" w:hAnsi="Times New Roman" w:cs="Times New Roman"/>
          <w:lang w:val="en-GB"/>
        </w:rPr>
        <w:t xml:space="preserve"> </w:t>
      </w:r>
      <w:r w:rsidR="007A747E">
        <w:rPr>
          <w:rFonts w:ascii="Times New Roman" w:eastAsia="Times New Roman" w:hAnsi="Times New Roman" w:cs="Times New Roman"/>
          <w:lang w:val="en-GB"/>
        </w:rPr>
        <w:t>into reactive nitrogen.</w:t>
      </w:r>
      <w:r w:rsidR="0051419D">
        <w:rPr>
          <w:rFonts w:ascii="Times New Roman" w:eastAsia="Times New Roman" w:hAnsi="Times New Roman" w:cs="Times New Roman"/>
          <w:lang w:val="en-GB"/>
        </w:rPr>
        <w:t xml:space="preserve"> </w:t>
      </w:r>
      <w:proofErr w:type="spellStart"/>
      <w:r w:rsidR="0051419D">
        <w:rPr>
          <w:rFonts w:ascii="Times New Roman" w:eastAsia="Times New Roman" w:hAnsi="Times New Roman" w:cs="Times New Roman"/>
          <w:lang w:val="en-GB"/>
        </w:rPr>
        <w:t>Gigatonnes</w:t>
      </w:r>
      <w:proofErr w:type="spellEnd"/>
      <w:r w:rsidR="0051419D">
        <w:rPr>
          <w:rFonts w:ascii="Times New Roman" w:eastAsia="Times New Roman" w:hAnsi="Times New Roman" w:cs="Times New Roman"/>
          <w:lang w:val="en-GB"/>
        </w:rPr>
        <w:t xml:space="preserve"> of near-</w:t>
      </w:r>
      <w:r w:rsidR="007A747E">
        <w:rPr>
          <w:rFonts w:ascii="Times New Roman" w:eastAsia="Times New Roman" w:hAnsi="Times New Roman" w:cs="Times New Roman"/>
          <w:lang w:val="en-GB"/>
        </w:rPr>
        <w:t>perfect fertiliser mix are available from the phosphatic clay waste piles in Florida and other sources of non-commercial phosphate</w:t>
      </w:r>
      <w:r w:rsidR="0051419D">
        <w:rPr>
          <w:rFonts w:ascii="Times New Roman" w:eastAsia="Times New Roman" w:hAnsi="Times New Roman" w:cs="Times New Roman"/>
          <w:lang w:val="en-GB"/>
        </w:rPr>
        <w:t>, iron and silica</w:t>
      </w:r>
      <w:r w:rsidR="007A747E">
        <w:rPr>
          <w:rFonts w:ascii="Times New Roman" w:eastAsia="Times New Roman" w:hAnsi="Times New Roman" w:cs="Times New Roman"/>
          <w:lang w:val="en-GB"/>
        </w:rPr>
        <w:t>.</w:t>
      </w:r>
    </w:p>
    <w:p w14:paraId="7EDA7998" w14:textId="5BD4BCC9" w:rsidR="00BD658F" w:rsidRDefault="00BD658F" w:rsidP="00BD658F">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Flakes </w:t>
      </w:r>
      <w:r>
        <w:rPr>
          <w:rFonts w:ascii="Times New Roman" w:hAnsi="Times New Roman" w:cs="Times New Roman"/>
          <w:lang w:val="en-GB"/>
        </w:rPr>
        <w:t>would be distributed over nutrient</w:t>
      </w:r>
      <w:r w:rsidR="0089119E">
        <w:rPr>
          <w:rFonts w:ascii="Times New Roman" w:hAnsi="Times New Roman" w:cs="Times New Roman"/>
          <w:lang w:val="en-GB"/>
        </w:rPr>
        <w:t>-</w:t>
      </w:r>
      <w:r w:rsidRPr="008C411E">
        <w:rPr>
          <w:rFonts w:ascii="Times New Roman" w:hAnsi="Times New Roman" w:cs="Times New Roman"/>
          <w:lang w:val="en-GB"/>
        </w:rPr>
        <w:t>deficient ocean areas</w:t>
      </w:r>
      <w:r>
        <w:rPr>
          <w:rFonts w:ascii="Times New Roman" w:hAnsi="Times New Roman" w:cs="Times New Roman"/>
          <w:lang w:val="en-GB"/>
        </w:rPr>
        <w:t xml:space="preserve"> </w:t>
      </w:r>
      <w:r w:rsidRPr="008C411E">
        <w:rPr>
          <w:rFonts w:ascii="Times New Roman" w:hAnsi="Times New Roman" w:cs="Times New Roman"/>
          <w:lang w:val="en-GB"/>
        </w:rPr>
        <w:t>caus</w:t>
      </w:r>
      <w:r>
        <w:rPr>
          <w:rFonts w:ascii="Times New Roman" w:hAnsi="Times New Roman" w:cs="Times New Roman"/>
          <w:lang w:val="en-GB"/>
        </w:rPr>
        <w:t xml:space="preserve">ing ecologically </w:t>
      </w:r>
      <w:r w:rsidRPr="008C411E">
        <w:rPr>
          <w:rFonts w:ascii="Times New Roman" w:hAnsi="Times New Roman" w:cs="Times New Roman"/>
          <w:lang w:val="en-GB"/>
        </w:rPr>
        <w:t>balanced communities of phytoplankton (diatoms and microalgae)</w:t>
      </w:r>
      <w:r>
        <w:rPr>
          <w:rFonts w:ascii="Times New Roman" w:hAnsi="Times New Roman" w:cs="Times New Roman"/>
          <w:lang w:val="en-GB"/>
        </w:rPr>
        <w:t xml:space="preserve"> and</w:t>
      </w:r>
      <w:r w:rsidRPr="008C411E">
        <w:rPr>
          <w:rFonts w:ascii="Times New Roman" w:hAnsi="Times New Roman" w:cs="Times New Roman"/>
          <w:lang w:val="en-GB"/>
        </w:rPr>
        <w:t xml:space="preserve"> marine organisms above them in the food chain</w:t>
      </w:r>
      <w:r>
        <w:rPr>
          <w:rFonts w:ascii="Times New Roman" w:hAnsi="Times New Roman" w:cs="Times New Roman"/>
          <w:lang w:val="en-GB"/>
        </w:rPr>
        <w:t xml:space="preserve"> to increase many-</w:t>
      </w:r>
      <w:r w:rsidRPr="008C411E">
        <w:rPr>
          <w:rFonts w:ascii="Times New Roman" w:hAnsi="Times New Roman" w:cs="Times New Roman"/>
          <w:lang w:val="en-GB"/>
        </w:rPr>
        <w:t xml:space="preserve">fold. Such an increase in marine biomass </w:t>
      </w:r>
      <w:r>
        <w:rPr>
          <w:rFonts w:ascii="Times New Roman" w:hAnsi="Times New Roman" w:cs="Times New Roman"/>
          <w:lang w:val="en-GB"/>
        </w:rPr>
        <w:t>would transform</w:t>
      </w:r>
      <w:r w:rsidRPr="008C411E">
        <w:rPr>
          <w:rFonts w:ascii="Times New Roman" w:hAnsi="Times New Roman" w:cs="Times New Roman"/>
          <w:lang w:val="en-GB"/>
        </w:rPr>
        <w:t xml:space="preserve"> acidifying carbon dioxide into neutral biomass and oxygen. Furthermore, when marine organisms excrete</w:t>
      </w:r>
      <w:r>
        <w:rPr>
          <w:rFonts w:ascii="Times New Roman" w:hAnsi="Times New Roman" w:cs="Times New Roman"/>
          <w:lang w:val="en-GB"/>
        </w:rPr>
        <w:t xml:space="preserve"> </w:t>
      </w:r>
      <w:r w:rsidRPr="008C411E">
        <w:rPr>
          <w:rFonts w:ascii="Times New Roman" w:hAnsi="Times New Roman" w:cs="Times New Roman"/>
          <w:lang w:val="en-GB"/>
        </w:rPr>
        <w:t>or die</w:t>
      </w:r>
      <w:r>
        <w:rPr>
          <w:rFonts w:ascii="Times New Roman" w:hAnsi="Times New Roman" w:cs="Times New Roman"/>
          <w:lang w:val="en-GB"/>
        </w:rPr>
        <w:t xml:space="preserve"> </w:t>
      </w:r>
      <w:r w:rsidRPr="008C411E">
        <w:rPr>
          <w:rFonts w:ascii="Times New Roman" w:hAnsi="Times New Roman" w:cs="Times New Roman"/>
          <w:lang w:val="en-GB"/>
        </w:rPr>
        <w:t>part of their carbonaceo</w:t>
      </w:r>
      <w:r>
        <w:rPr>
          <w:rFonts w:ascii="Times New Roman" w:hAnsi="Times New Roman" w:cs="Times New Roman"/>
          <w:lang w:val="en-GB"/>
        </w:rPr>
        <w:t>us material sinks to</w:t>
      </w:r>
      <w:r w:rsidR="0089119E">
        <w:rPr>
          <w:rFonts w:ascii="Times New Roman" w:hAnsi="Times New Roman" w:cs="Times New Roman"/>
          <w:lang w:val="en-GB"/>
        </w:rPr>
        <w:t>wards</w:t>
      </w:r>
      <w:r>
        <w:rPr>
          <w:rFonts w:ascii="Times New Roman" w:hAnsi="Times New Roman" w:cs="Times New Roman"/>
          <w:lang w:val="en-GB"/>
        </w:rPr>
        <w:t xml:space="preserve"> the seabed</w:t>
      </w:r>
      <w:r w:rsidRPr="008C411E">
        <w:rPr>
          <w:rFonts w:ascii="Times New Roman" w:hAnsi="Times New Roman" w:cs="Times New Roman"/>
          <w:lang w:val="en-GB"/>
        </w:rPr>
        <w:t xml:space="preserve"> wher</w:t>
      </w:r>
      <w:r>
        <w:rPr>
          <w:rFonts w:ascii="Times New Roman" w:hAnsi="Times New Roman" w:cs="Times New Roman"/>
          <w:lang w:val="en-GB"/>
        </w:rPr>
        <w:t>e, if conditions are propitious,</w:t>
      </w:r>
      <w:r w:rsidRPr="008C411E">
        <w:rPr>
          <w:rFonts w:ascii="Times New Roman" w:hAnsi="Times New Roman" w:cs="Times New Roman"/>
          <w:lang w:val="en-GB"/>
        </w:rPr>
        <w:t xml:space="preserve"> portions ar</w:t>
      </w:r>
      <w:r>
        <w:rPr>
          <w:rFonts w:ascii="Times New Roman" w:hAnsi="Times New Roman" w:cs="Times New Roman"/>
          <w:lang w:val="en-GB"/>
        </w:rPr>
        <w:t xml:space="preserve">e either </w:t>
      </w:r>
      <w:proofErr w:type="spellStart"/>
      <w:r>
        <w:rPr>
          <w:rFonts w:ascii="Times New Roman" w:hAnsi="Times New Roman" w:cs="Times New Roman"/>
          <w:lang w:val="en-GB"/>
        </w:rPr>
        <w:t>biosequestered</w:t>
      </w:r>
      <w:proofErr w:type="spellEnd"/>
      <w:r>
        <w:rPr>
          <w:rFonts w:ascii="Times New Roman" w:hAnsi="Times New Roman" w:cs="Times New Roman"/>
          <w:lang w:val="en-GB"/>
        </w:rPr>
        <w:t xml:space="preserve"> in deep-</w:t>
      </w:r>
      <w:r w:rsidRPr="008C411E">
        <w:rPr>
          <w:rFonts w:ascii="Times New Roman" w:hAnsi="Times New Roman" w:cs="Times New Roman"/>
          <w:lang w:val="en-GB"/>
        </w:rPr>
        <w:t xml:space="preserve">ocean sediments or </w:t>
      </w:r>
      <w:r w:rsidR="0089119E">
        <w:rPr>
          <w:rFonts w:ascii="Times New Roman" w:hAnsi="Times New Roman" w:cs="Times New Roman"/>
          <w:lang w:val="en-GB"/>
        </w:rPr>
        <w:t xml:space="preserve">are otherwise </w:t>
      </w:r>
      <w:r w:rsidRPr="008C411E">
        <w:rPr>
          <w:rFonts w:ascii="Times New Roman" w:hAnsi="Times New Roman" w:cs="Times New Roman"/>
          <w:lang w:val="en-GB"/>
        </w:rPr>
        <w:t>removed from the terrestrial biosphere for countless years.</w:t>
      </w:r>
      <w:r>
        <w:rPr>
          <w:rFonts w:ascii="Times New Roman" w:hAnsi="Times New Roman" w:cs="Times New Roman"/>
          <w:lang w:val="en-GB"/>
        </w:rPr>
        <w:t xml:space="preserve"> The de-</w:t>
      </w:r>
      <w:r w:rsidRPr="008C411E">
        <w:rPr>
          <w:rFonts w:ascii="Times New Roman" w:hAnsi="Times New Roman" w:cs="Times New Roman"/>
          <w:lang w:val="en-GB"/>
        </w:rPr>
        <w:t>acidifying effects of these processes are magnified whenever:</w:t>
      </w:r>
    </w:p>
    <w:p w14:paraId="1E77C9FC" w14:textId="77777777" w:rsidR="00BD658F" w:rsidRPr="008C411E" w:rsidRDefault="00BD658F" w:rsidP="00BD658F">
      <w:pPr>
        <w:jc w:val="both"/>
        <w:rPr>
          <w:rFonts w:ascii="Times New Roman" w:hAnsi="Times New Roman" w:cs="Times New Roman"/>
          <w:lang w:val="en-GB"/>
        </w:rPr>
      </w:pPr>
    </w:p>
    <w:p w14:paraId="748C957F" w14:textId="77777777" w:rsidR="00BD658F" w:rsidRPr="002662E2" w:rsidRDefault="00BD658F" w:rsidP="00BD658F">
      <w:pPr>
        <w:pStyle w:val="ListParagraph"/>
        <w:numPr>
          <w:ilvl w:val="0"/>
          <w:numId w:val="6"/>
        </w:numPr>
        <w:spacing w:line="360" w:lineRule="auto"/>
        <w:jc w:val="both"/>
        <w:rPr>
          <w:rFonts w:ascii="Times New Roman" w:hAnsi="Times New Roman" w:cs="Times New Roman"/>
          <w:lang w:val="en-GB"/>
        </w:rPr>
      </w:pPr>
      <w:r w:rsidRPr="002662E2">
        <w:rPr>
          <w:rFonts w:ascii="Times New Roman" w:hAnsi="Times New Roman" w:cs="Times New Roman"/>
          <w:lang w:val="en-GB"/>
        </w:rPr>
        <w:t>The ocean depths are cold</w:t>
      </w:r>
      <w:r>
        <w:rPr>
          <w:rFonts w:ascii="Times New Roman" w:hAnsi="Times New Roman" w:cs="Times New Roman"/>
          <w:lang w:val="en-GB"/>
        </w:rPr>
        <w:t xml:space="preserve"> and</w:t>
      </w:r>
      <w:r w:rsidRPr="002662E2">
        <w:rPr>
          <w:rFonts w:ascii="Times New Roman" w:hAnsi="Times New Roman" w:cs="Times New Roman"/>
          <w:lang w:val="en-GB"/>
        </w:rPr>
        <w:t xml:space="preserve"> </w:t>
      </w:r>
      <w:r>
        <w:rPr>
          <w:rFonts w:ascii="Times New Roman" w:hAnsi="Times New Roman" w:cs="Times New Roman"/>
          <w:lang w:val="en-GB"/>
        </w:rPr>
        <w:t xml:space="preserve">low enough in oxygen </w:t>
      </w:r>
      <w:r w:rsidRPr="002662E2">
        <w:rPr>
          <w:rFonts w:ascii="Times New Roman" w:hAnsi="Times New Roman" w:cs="Times New Roman"/>
          <w:lang w:val="en-GB"/>
        </w:rPr>
        <w:t xml:space="preserve">to hinder bacterial degradation of the sunken </w:t>
      </w:r>
      <w:r>
        <w:rPr>
          <w:rFonts w:ascii="Times New Roman" w:hAnsi="Times New Roman" w:cs="Times New Roman"/>
          <w:lang w:val="en-GB"/>
        </w:rPr>
        <w:t>biomass.</w:t>
      </w:r>
    </w:p>
    <w:p w14:paraId="505017E1" w14:textId="77777777" w:rsidR="00BD658F" w:rsidRPr="002662E2" w:rsidRDefault="00BD658F" w:rsidP="00BD658F">
      <w:pPr>
        <w:pStyle w:val="ListParagraph"/>
        <w:numPr>
          <w:ilvl w:val="0"/>
          <w:numId w:val="6"/>
        </w:numPr>
        <w:spacing w:line="360" w:lineRule="auto"/>
        <w:jc w:val="both"/>
        <w:rPr>
          <w:rFonts w:ascii="Times New Roman" w:hAnsi="Times New Roman" w:cs="Times New Roman"/>
          <w:lang w:val="en-GB"/>
        </w:rPr>
      </w:pPr>
      <w:r w:rsidRPr="002662E2">
        <w:rPr>
          <w:rFonts w:ascii="Times New Roman" w:hAnsi="Times New Roman" w:cs="Times New Roman"/>
          <w:lang w:val="en-GB"/>
        </w:rPr>
        <w:t>The rate of descent of the sinking biomass is fast, as is the case with dense aggregates of diatoms and the bodies and excrement of</w:t>
      </w:r>
      <w:r>
        <w:rPr>
          <w:rFonts w:ascii="Times New Roman" w:hAnsi="Times New Roman" w:cs="Times New Roman"/>
          <w:lang w:val="en-GB"/>
        </w:rPr>
        <w:t xml:space="preserve"> some larger marine species.</w:t>
      </w:r>
    </w:p>
    <w:p w14:paraId="2BB0FE90" w14:textId="77777777" w:rsidR="00BD658F" w:rsidRPr="002662E2" w:rsidRDefault="00BD658F" w:rsidP="00BD658F">
      <w:pPr>
        <w:pStyle w:val="ListParagraph"/>
        <w:numPr>
          <w:ilvl w:val="0"/>
          <w:numId w:val="6"/>
        </w:numPr>
        <w:spacing w:line="360" w:lineRule="auto"/>
        <w:jc w:val="both"/>
        <w:rPr>
          <w:rFonts w:ascii="Times New Roman" w:hAnsi="Times New Roman" w:cs="Times New Roman"/>
          <w:lang w:val="en-GB"/>
        </w:rPr>
      </w:pPr>
      <w:r w:rsidRPr="002662E2">
        <w:rPr>
          <w:rFonts w:ascii="Times New Roman" w:hAnsi="Times New Roman" w:cs="Times New Roman"/>
          <w:lang w:val="en-GB"/>
        </w:rPr>
        <w:lastRenderedPageBreak/>
        <w:t>The components of the fertili</w:t>
      </w:r>
      <w:r>
        <w:rPr>
          <w:rFonts w:ascii="Times New Roman" w:hAnsi="Times New Roman" w:cs="Times New Roman"/>
          <w:lang w:val="en-GB"/>
        </w:rPr>
        <w:t>s</w:t>
      </w:r>
      <w:r w:rsidRPr="002662E2">
        <w:rPr>
          <w:rFonts w:ascii="Times New Roman" w:hAnsi="Times New Roman" w:cs="Times New Roman"/>
          <w:lang w:val="en-GB"/>
        </w:rPr>
        <w:t>er used are tailored to match the specific nutrient deficiencies known to occur down-current or down-wind from the site of buoyant fertili</w:t>
      </w:r>
      <w:r>
        <w:rPr>
          <w:rFonts w:ascii="Times New Roman" w:hAnsi="Times New Roman" w:cs="Times New Roman"/>
          <w:lang w:val="en-GB"/>
        </w:rPr>
        <w:t>s</w:t>
      </w:r>
      <w:r w:rsidRPr="002662E2">
        <w:rPr>
          <w:rFonts w:ascii="Times New Roman" w:hAnsi="Times New Roman" w:cs="Times New Roman"/>
          <w:lang w:val="en-GB"/>
        </w:rPr>
        <w:t>er dissemination.</w:t>
      </w:r>
    </w:p>
    <w:p w14:paraId="40229C66" w14:textId="77777777" w:rsidR="00BD658F" w:rsidRPr="008C411E" w:rsidRDefault="00BD658F" w:rsidP="00BD658F">
      <w:pPr>
        <w:jc w:val="both"/>
        <w:rPr>
          <w:rFonts w:ascii="Times New Roman" w:hAnsi="Times New Roman" w:cs="Times New Roman"/>
          <w:lang w:val="en-GB"/>
        </w:rPr>
      </w:pPr>
    </w:p>
    <w:p w14:paraId="0AD6D6D7" w14:textId="61F8FCC4" w:rsidR="00BD658F" w:rsidRDefault="00BD658F" w:rsidP="00BD658F">
      <w:pPr>
        <w:spacing w:line="360" w:lineRule="auto"/>
        <w:jc w:val="both"/>
        <w:rPr>
          <w:rFonts w:ascii="Times New Roman" w:hAnsi="Times New Roman" w:cs="Times New Roman"/>
          <w:lang w:val="en-GB"/>
        </w:rPr>
      </w:pPr>
      <w:r w:rsidRPr="008C411E">
        <w:rPr>
          <w:rFonts w:ascii="Times New Roman" w:hAnsi="Times New Roman" w:cs="Times New Roman"/>
          <w:lang w:val="en-GB"/>
        </w:rPr>
        <w:t>The chosen fertili</w:t>
      </w:r>
      <w:r>
        <w:rPr>
          <w:rFonts w:ascii="Times New Roman" w:hAnsi="Times New Roman" w:cs="Times New Roman"/>
          <w:lang w:val="en-GB"/>
        </w:rPr>
        <w:t>s</w:t>
      </w:r>
      <w:r w:rsidRPr="008C411E">
        <w:rPr>
          <w:rFonts w:ascii="Times New Roman" w:hAnsi="Times New Roman" w:cs="Times New Roman"/>
          <w:lang w:val="en-GB"/>
        </w:rPr>
        <w:t xml:space="preserve">er-carrier mix </w:t>
      </w:r>
      <w:r>
        <w:rPr>
          <w:rFonts w:ascii="Times New Roman" w:hAnsi="Times New Roman" w:cs="Times New Roman"/>
          <w:lang w:val="en-GB"/>
        </w:rPr>
        <w:t>would be</w:t>
      </w:r>
      <w:r w:rsidRPr="008C411E">
        <w:rPr>
          <w:rFonts w:ascii="Times New Roman" w:hAnsi="Times New Roman" w:cs="Times New Roman"/>
          <w:lang w:val="en-GB"/>
        </w:rPr>
        <w:t xml:space="preserve"> designed to meet strict requirements of international agreements on ocean fertili</w:t>
      </w:r>
      <w:r>
        <w:rPr>
          <w:rFonts w:ascii="Times New Roman" w:hAnsi="Times New Roman" w:cs="Times New Roman"/>
          <w:lang w:val="en-GB"/>
        </w:rPr>
        <w:t>s</w:t>
      </w:r>
      <w:r w:rsidRPr="008C411E">
        <w:rPr>
          <w:rFonts w:ascii="Times New Roman" w:hAnsi="Times New Roman" w:cs="Times New Roman"/>
          <w:lang w:val="en-GB"/>
        </w:rPr>
        <w:t>ation research and usage</w:t>
      </w:r>
      <w:r>
        <w:rPr>
          <w:rFonts w:ascii="Times New Roman" w:hAnsi="Times New Roman" w:cs="Times New Roman"/>
          <w:lang w:val="en-GB"/>
        </w:rPr>
        <w:t xml:space="preserve"> (</w:t>
      </w:r>
      <w:r w:rsidRPr="008C411E">
        <w:rPr>
          <w:rFonts w:ascii="Times New Roman" w:hAnsi="Times New Roman" w:cs="Times New Roman"/>
          <w:lang w:val="en-GB"/>
        </w:rPr>
        <w:t xml:space="preserve">see </w:t>
      </w:r>
      <w:hyperlink r:id="rId7" w:history="1">
        <w:r w:rsidRPr="00844B62">
          <w:rPr>
            <w:rStyle w:val="Hyperlink"/>
            <w:rFonts w:ascii="Times New Roman" w:hAnsi="Times New Roman" w:cs="Times New Roman"/>
            <w:u w:val="none"/>
            <w:lang w:val="en-GB"/>
          </w:rPr>
          <w:t>http://iospress.metapress.com</w:t>
        </w:r>
      </w:hyperlink>
      <w:r>
        <w:rPr>
          <w:rFonts w:ascii="Times New Roman" w:hAnsi="Times New Roman" w:cs="Times New Roman"/>
          <w:lang w:val="en-GB"/>
        </w:rPr>
        <w:t>)</w:t>
      </w:r>
      <w:r w:rsidRPr="008C411E">
        <w:rPr>
          <w:rFonts w:ascii="Times New Roman" w:hAnsi="Times New Roman" w:cs="Times New Roman"/>
          <w:u w:val="single" w:color="386EFF"/>
          <w:lang w:val="en-GB"/>
        </w:rPr>
        <w:t>.</w:t>
      </w:r>
      <w:r w:rsidRPr="008C411E">
        <w:rPr>
          <w:rFonts w:ascii="Times New Roman" w:hAnsi="Times New Roman" w:cs="Times New Roman"/>
          <w:lang w:val="en-GB"/>
        </w:rPr>
        <w:t xml:space="preserve"> The buoyant fertili</w:t>
      </w:r>
      <w:r>
        <w:rPr>
          <w:rFonts w:ascii="Times New Roman" w:hAnsi="Times New Roman" w:cs="Times New Roman"/>
          <w:lang w:val="en-GB"/>
        </w:rPr>
        <w:t>s</w:t>
      </w:r>
      <w:r w:rsidRPr="008C411E">
        <w:rPr>
          <w:rFonts w:ascii="Times New Roman" w:hAnsi="Times New Roman" w:cs="Times New Roman"/>
          <w:lang w:val="en-GB"/>
        </w:rPr>
        <w:t xml:space="preserve">er carrier </w:t>
      </w:r>
      <w:r>
        <w:rPr>
          <w:rFonts w:ascii="Times New Roman" w:hAnsi="Times New Roman" w:cs="Times New Roman"/>
          <w:lang w:val="en-GB"/>
        </w:rPr>
        <w:t>would comprise</w:t>
      </w:r>
      <w:r w:rsidRPr="008C411E">
        <w:rPr>
          <w:rFonts w:ascii="Times New Roman" w:hAnsi="Times New Roman" w:cs="Times New Roman"/>
          <w:lang w:val="en-GB"/>
        </w:rPr>
        <w:t xml:space="preserve"> rice husks (hulls) with the triple benefit </w:t>
      </w:r>
      <w:r>
        <w:rPr>
          <w:rFonts w:ascii="Times New Roman" w:hAnsi="Times New Roman" w:cs="Times New Roman"/>
          <w:lang w:val="en-GB"/>
        </w:rPr>
        <w:t>of</w:t>
      </w:r>
      <w:r w:rsidR="0051419D">
        <w:rPr>
          <w:rFonts w:ascii="Times New Roman" w:hAnsi="Times New Roman" w:cs="Times New Roman"/>
          <w:lang w:val="en-GB"/>
        </w:rPr>
        <w:t xml:space="preserve"> being</w:t>
      </w:r>
      <w:r w:rsidRPr="008C411E">
        <w:rPr>
          <w:rFonts w:ascii="Times New Roman" w:hAnsi="Times New Roman" w:cs="Times New Roman"/>
          <w:lang w:val="en-GB"/>
        </w:rPr>
        <w:t>:</w:t>
      </w:r>
    </w:p>
    <w:p w14:paraId="6EFCAB27" w14:textId="77777777" w:rsidR="00BD658F" w:rsidRPr="008C411E" w:rsidRDefault="00BD658F" w:rsidP="00BD658F">
      <w:pPr>
        <w:jc w:val="both"/>
        <w:rPr>
          <w:rFonts w:ascii="Times New Roman" w:hAnsi="Times New Roman" w:cs="Times New Roman"/>
          <w:lang w:val="en-GB"/>
        </w:rPr>
      </w:pPr>
    </w:p>
    <w:p w14:paraId="6E3EE815" w14:textId="77777777" w:rsidR="00BD658F" w:rsidRPr="00691772" w:rsidRDefault="00BD658F" w:rsidP="00BD658F">
      <w:pPr>
        <w:pStyle w:val="ListParagraph"/>
        <w:numPr>
          <w:ilvl w:val="0"/>
          <w:numId w:val="7"/>
        </w:numPr>
        <w:spacing w:line="360" w:lineRule="auto"/>
        <w:jc w:val="both"/>
        <w:rPr>
          <w:rFonts w:ascii="Times New Roman" w:hAnsi="Times New Roman" w:cs="Times New Roman"/>
          <w:lang w:val="en-GB"/>
        </w:rPr>
      </w:pPr>
      <w:r w:rsidRPr="00691772">
        <w:rPr>
          <w:rFonts w:ascii="Times New Roman" w:hAnsi="Times New Roman" w:cs="Times New Roman"/>
          <w:lang w:val="en-GB"/>
        </w:rPr>
        <w:t>A plentiful, benign</w:t>
      </w:r>
      <w:r>
        <w:rPr>
          <w:rFonts w:ascii="Times New Roman" w:hAnsi="Times New Roman" w:cs="Times New Roman"/>
          <w:lang w:val="en-GB"/>
        </w:rPr>
        <w:t xml:space="preserve"> and</w:t>
      </w:r>
      <w:r w:rsidRPr="00691772">
        <w:rPr>
          <w:rFonts w:ascii="Times New Roman" w:hAnsi="Times New Roman" w:cs="Times New Roman"/>
          <w:lang w:val="en-GB"/>
        </w:rPr>
        <w:t xml:space="preserve"> na</w:t>
      </w:r>
      <w:r>
        <w:rPr>
          <w:rFonts w:ascii="Times New Roman" w:hAnsi="Times New Roman" w:cs="Times New Roman"/>
          <w:lang w:val="en-GB"/>
        </w:rPr>
        <w:t>turally occurring waste product.</w:t>
      </w:r>
    </w:p>
    <w:p w14:paraId="7E5A63A3" w14:textId="77777777" w:rsidR="00BD658F" w:rsidRPr="00691772" w:rsidRDefault="00BD658F" w:rsidP="00BD658F">
      <w:pPr>
        <w:pStyle w:val="ListParagraph"/>
        <w:numPr>
          <w:ilvl w:val="0"/>
          <w:numId w:val="7"/>
        </w:numPr>
        <w:spacing w:line="360" w:lineRule="auto"/>
        <w:jc w:val="both"/>
        <w:rPr>
          <w:rFonts w:ascii="Times New Roman" w:hAnsi="Times New Roman" w:cs="Times New Roman"/>
          <w:lang w:val="en-GB"/>
        </w:rPr>
      </w:pPr>
      <w:r w:rsidRPr="00691772">
        <w:rPr>
          <w:rFonts w:ascii="Times New Roman" w:hAnsi="Times New Roman" w:cs="Times New Roman"/>
          <w:lang w:val="en-GB"/>
        </w:rPr>
        <w:t xml:space="preserve">Light </w:t>
      </w:r>
      <w:r>
        <w:rPr>
          <w:rFonts w:ascii="Times New Roman" w:hAnsi="Times New Roman" w:cs="Times New Roman"/>
          <w:lang w:val="en-GB"/>
        </w:rPr>
        <w:t>yet durable.</w:t>
      </w:r>
    </w:p>
    <w:p w14:paraId="6CAD67B6" w14:textId="77777777" w:rsidR="00BD658F" w:rsidRPr="00691772" w:rsidRDefault="00BD658F" w:rsidP="00BD658F">
      <w:pPr>
        <w:pStyle w:val="ListParagraph"/>
        <w:numPr>
          <w:ilvl w:val="0"/>
          <w:numId w:val="7"/>
        </w:numPr>
        <w:spacing w:line="360" w:lineRule="auto"/>
        <w:jc w:val="both"/>
        <w:rPr>
          <w:rFonts w:ascii="Times New Roman" w:hAnsi="Times New Roman" w:cs="Times New Roman"/>
          <w:lang w:val="en-GB"/>
        </w:rPr>
      </w:pPr>
      <w:r w:rsidRPr="00691772">
        <w:rPr>
          <w:rFonts w:ascii="Times New Roman" w:hAnsi="Times New Roman" w:cs="Times New Roman"/>
          <w:lang w:val="en-GB"/>
        </w:rPr>
        <w:t xml:space="preserve">High in hydrated silica that diatoms require to make their dense yet porous skeletons (frustules). This </w:t>
      </w:r>
      <w:r>
        <w:rPr>
          <w:rFonts w:ascii="Times New Roman" w:hAnsi="Times New Roman" w:cs="Times New Roman"/>
          <w:lang w:val="en-GB"/>
        </w:rPr>
        <w:t xml:space="preserve">would help </w:t>
      </w:r>
      <w:r w:rsidRPr="00691772">
        <w:rPr>
          <w:rFonts w:ascii="Times New Roman" w:hAnsi="Times New Roman" w:cs="Times New Roman"/>
          <w:lang w:val="en-GB"/>
        </w:rPr>
        <w:t>as ocean areas remote from land are typically nearly as deficient in sili</w:t>
      </w:r>
      <w:r>
        <w:rPr>
          <w:rFonts w:ascii="Times New Roman" w:hAnsi="Times New Roman" w:cs="Times New Roman"/>
          <w:lang w:val="en-GB"/>
        </w:rPr>
        <w:t>ca as they are in iron nutrients.</w:t>
      </w:r>
    </w:p>
    <w:p w14:paraId="5370A8ED" w14:textId="77777777" w:rsidR="00BD658F" w:rsidRDefault="00BD658F" w:rsidP="00BD658F">
      <w:pPr>
        <w:jc w:val="both"/>
        <w:rPr>
          <w:rFonts w:ascii="Times New Roman" w:hAnsi="Times New Roman" w:cs="Times New Roman"/>
          <w:lang w:val="en-GB"/>
        </w:rPr>
      </w:pPr>
    </w:p>
    <w:p w14:paraId="240D7706" w14:textId="5414E644" w:rsidR="00BD658F" w:rsidRPr="008C411E" w:rsidRDefault="00BD658F" w:rsidP="00BD658F">
      <w:pPr>
        <w:spacing w:line="360" w:lineRule="auto"/>
        <w:jc w:val="both"/>
        <w:rPr>
          <w:rFonts w:ascii="Times New Roman" w:hAnsi="Times New Roman" w:cs="Times New Roman"/>
          <w:lang w:val="en-GB"/>
        </w:rPr>
      </w:pPr>
      <w:r w:rsidRPr="008C411E">
        <w:rPr>
          <w:rFonts w:ascii="Times New Roman" w:hAnsi="Times New Roman" w:cs="Times New Roman"/>
          <w:lang w:val="en-GB"/>
        </w:rPr>
        <w:t xml:space="preserve">Minerals are added to the oceans by coastal erosion, </w:t>
      </w:r>
      <w:r>
        <w:rPr>
          <w:rFonts w:ascii="Times New Roman" w:hAnsi="Times New Roman" w:cs="Times New Roman"/>
          <w:lang w:val="en-GB"/>
        </w:rPr>
        <w:t>runoff, upwelling, dust storms, volcanoes, meteoric dust</w:t>
      </w:r>
      <w:r w:rsidRPr="008C411E">
        <w:rPr>
          <w:rFonts w:ascii="Times New Roman" w:hAnsi="Times New Roman" w:cs="Times New Roman"/>
          <w:lang w:val="en-GB"/>
        </w:rPr>
        <w:t xml:space="preserve"> and h</w:t>
      </w:r>
      <w:r>
        <w:rPr>
          <w:rFonts w:ascii="Times New Roman" w:hAnsi="Times New Roman" w:cs="Times New Roman"/>
          <w:lang w:val="en-GB"/>
        </w:rPr>
        <w:t>uman activity</w:t>
      </w:r>
      <w:r w:rsidRPr="008C411E">
        <w:rPr>
          <w:rFonts w:ascii="Times New Roman" w:hAnsi="Times New Roman" w:cs="Times New Roman"/>
          <w:lang w:val="en-GB"/>
        </w:rPr>
        <w:t xml:space="preserve">. However, most are lost to the sunlit biosphere </w:t>
      </w:r>
      <w:r>
        <w:rPr>
          <w:rFonts w:ascii="Times New Roman" w:hAnsi="Times New Roman" w:cs="Times New Roman"/>
          <w:lang w:val="en-GB"/>
        </w:rPr>
        <w:t>as</w:t>
      </w:r>
      <w:r w:rsidRPr="008C411E">
        <w:rPr>
          <w:rFonts w:ascii="Times New Roman" w:hAnsi="Times New Roman" w:cs="Times New Roman"/>
          <w:lang w:val="en-GB"/>
        </w:rPr>
        <w:t xml:space="preserve"> they sink rapidly. Moreover, massive</w:t>
      </w:r>
      <w:r>
        <w:rPr>
          <w:rFonts w:ascii="Times New Roman" w:hAnsi="Times New Roman" w:cs="Times New Roman"/>
          <w:lang w:val="en-GB"/>
        </w:rPr>
        <w:t xml:space="preserve"> amounts of iron and phosphorus</w:t>
      </w:r>
      <w:r w:rsidRPr="008C411E">
        <w:rPr>
          <w:rFonts w:ascii="Times New Roman" w:hAnsi="Times New Roman" w:cs="Times New Roman"/>
          <w:lang w:val="en-GB"/>
        </w:rPr>
        <w:t xml:space="preserve"> </w:t>
      </w:r>
      <w:r>
        <w:rPr>
          <w:rFonts w:ascii="Times New Roman" w:hAnsi="Times New Roman" w:cs="Times New Roman"/>
          <w:lang w:val="en-GB"/>
        </w:rPr>
        <w:t>in the form of fish catch</w:t>
      </w:r>
      <w:r w:rsidRPr="008C411E">
        <w:rPr>
          <w:rFonts w:ascii="Times New Roman" w:hAnsi="Times New Roman" w:cs="Times New Roman"/>
          <w:lang w:val="en-GB"/>
        </w:rPr>
        <w:t xml:space="preserve"> have been</w:t>
      </w:r>
      <w:r w:rsidR="0051419D">
        <w:rPr>
          <w:rFonts w:ascii="Times New Roman" w:hAnsi="Times New Roman" w:cs="Times New Roman"/>
          <w:lang w:val="en-GB"/>
        </w:rPr>
        <w:t>,</w:t>
      </w:r>
      <w:r w:rsidRPr="008C411E">
        <w:rPr>
          <w:rFonts w:ascii="Times New Roman" w:hAnsi="Times New Roman" w:cs="Times New Roman"/>
          <w:lang w:val="en-GB"/>
        </w:rPr>
        <w:t xml:space="preserve"> and are being</w:t>
      </w:r>
      <w:r w:rsidR="0051419D">
        <w:rPr>
          <w:rFonts w:ascii="Times New Roman" w:hAnsi="Times New Roman" w:cs="Times New Roman"/>
          <w:lang w:val="en-GB"/>
        </w:rPr>
        <w:t>,</w:t>
      </w:r>
      <w:r w:rsidRPr="008C411E">
        <w:rPr>
          <w:rFonts w:ascii="Times New Roman" w:hAnsi="Times New Roman" w:cs="Times New Roman"/>
          <w:lang w:val="en-GB"/>
        </w:rPr>
        <w:t xml:space="preserve"> removed from the oceans by humans and seabirds. This remedial concept has been developed to replace </w:t>
      </w:r>
      <w:r w:rsidR="0051419D">
        <w:rPr>
          <w:rFonts w:ascii="Times New Roman" w:hAnsi="Times New Roman" w:cs="Times New Roman"/>
          <w:lang w:val="en-GB"/>
        </w:rPr>
        <w:t xml:space="preserve">those </w:t>
      </w:r>
      <w:r w:rsidRPr="008C411E">
        <w:rPr>
          <w:rFonts w:ascii="Times New Roman" w:hAnsi="Times New Roman" w:cs="Times New Roman"/>
          <w:lang w:val="en-GB"/>
        </w:rPr>
        <w:t>lost minerals, thereby rendering the oceans more productive and enabling their sediments</w:t>
      </w:r>
      <w:r w:rsidR="0051419D">
        <w:rPr>
          <w:rFonts w:ascii="Times New Roman" w:hAnsi="Times New Roman" w:cs="Times New Roman"/>
          <w:lang w:val="en-GB"/>
        </w:rPr>
        <w:t xml:space="preserve"> and deep waters</w:t>
      </w:r>
      <w:r w:rsidRPr="008C411E">
        <w:rPr>
          <w:rFonts w:ascii="Times New Roman" w:hAnsi="Times New Roman" w:cs="Times New Roman"/>
          <w:lang w:val="en-GB"/>
        </w:rPr>
        <w:t xml:space="preserve"> to be a more substantial carbon sink. Eventually, these sediments </w:t>
      </w:r>
      <w:r>
        <w:rPr>
          <w:rFonts w:ascii="Times New Roman" w:hAnsi="Times New Roman" w:cs="Times New Roman"/>
          <w:lang w:val="en-GB"/>
        </w:rPr>
        <w:t xml:space="preserve">would </w:t>
      </w:r>
      <w:r w:rsidR="0051419D">
        <w:rPr>
          <w:rFonts w:ascii="Times New Roman" w:hAnsi="Times New Roman" w:cs="Times New Roman"/>
          <w:lang w:val="en-GB"/>
        </w:rPr>
        <w:t xml:space="preserve">typically </w:t>
      </w:r>
      <w:r>
        <w:rPr>
          <w:rFonts w:ascii="Times New Roman" w:hAnsi="Times New Roman" w:cs="Times New Roman"/>
          <w:lang w:val="en-GB"/>
        </w:rPr>
        <w:t>be</w:t>
      </w:r>
      <w:r w:rsidRPr="008C411E">
        <w:rPr>
          <w:rFonts w:ascii="Times New Roman" w:hAnsi="Times New Roman" w:cs="Times New Roman"/>
          <w:lang w:val="en-GB"/>
        </w:rPr>
        <w:t xml:space="preserve"> transformed into new limestone and fossil fuel deposits.</w:t>
      </w:r>
    </w:p>
    <w:p w14:paraId="339BDC60" w14:textId="4DEA96B1" w:rsidR="00BD658F" w:rsidRDefault="00BD658F" w:rsidP="00BD658F">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The </w:t>
      </w:r>
      <w:r w:rsidR="0051419D">
        <w:rPr>
          <w:rFonts w:ascii="Times New Roman" w:hAnsi="Times New Roman" w:cs="Times New Roman"/>
          <w:lang w:val="en-GB"/>
        </w:rPr>
        <w:t xml:space="preserve">buoyant </w:t>
      </w:r>
      <w:r w:rsidRPr="008C411E">
        <w:rPr>
          <w:rFonts w:ascii="Times New Roman" w:hAnsi="Times New Roman" w:cs="Times New Roman"/>
          <w:lang w:val="en-GB"/>
        </w:rPr>
        <w:t xml:space="preserve">flake method </w:t>
      </w:r>
      <w:r w:rsidR="0051419D">
        <w:rPr>
          <w:rFonts w:ascii="Times New Roman" w:hAnsi="Times New Roman" w:cs="Times New Roman"/>
          <w:lang w:val="en-GB"/>
        </w:rPr>
        <w:t>c</w:t>
      </w:r>
      <w:r>
        <w:rPr>
          <w:rFonts w:ascii="Times New Roman" w:hAnsi="Times New Roman" w:cs="Times New Roman"/>
          <w:lang w:val="en-GB"/>
        </w:rPr>
        <w:t>ould provide a</w:t>
      </w:r>
      <w:r w:rsidRPr="008C411E">
        <w:rPr>
          <w:rFonts w:ascii="Times New Roman" w:hAnsi="Times New Roman" w:cs="Times New Roman"/>
          <w:lang w:val="en-GB"/>
        </w:rPr>
        <w:t xml:space="preserve"> </w:t>
      </w:r>
      <w:proofErr w:type="gramStart"/>
      <w:r w:rsidRPr="008C411E">
        <w:rPr>
          <w:rFonts w:ascii="Times New Roman" w:hAnsi="Times New Roman" w:cs="Times New Roman"/>
          <w:lang w:val="en-GB"/>
        </w:rPr>
        <w:t>substantial business opportunit</w:t>
      </w:r>
      <w:r w:rsidR="0051419D">
        <w:rPr>
          <w:rFonts w:ascii="Times New Roman" w:hAnsi="Times New Roman" w:cs="Times New Roman"/>
          <w:lang w:val="en-GB"/>
        </w:rPr>
        <w:t>ies</w:t>
      </w:r>
      <w:proofErr w:type="gramEnd"/>
      <w:r w:rsidRPr="008C411E">
        <w:rPr>
          <w:rFonts w:ascii="Times New Roman" w:hAnsi="Times New Roman" w:cs="Times New Roman"/>
          <w:lang w:val="en-GB"/>
        </w:rPr>
        <w:t xml:space="preserve"> based on carbon credits and additional fish catch. Given</w:t>
      </w:r>
      <w:r>
        <w:rPr>
          <w:rFonts w:ascii="Times New Roman" w:hAnsi="Times New Roman" w:cs="Times New Roman"/>
          <w:lang w:val="en-GB"/>
        </w:rPr>
        <w:t xml:space="preserve"> the</w:t>
      </w:r>
      <w:r w:rsidRPr="008C411E">
        <w:rPr>
          <w:rFonts w:ascii="Times New Roman" w:hAnsi="Times New Roman" w:cs="Times New Roman"/>
          <w:lang w:val="en-GB"/>
        </w:rPr>
        <w:t xml:space="preserve"> assiduous application of the flake, it is conceivable that the delayed dynamic of transitioning to a sustainable world could accelerate. The chief current roadblocks are </w:t>
      </w:r>
      <w:r>
        <w:rPr>
          <w:rFonts w:ascii="Times New Roman" w:hAnsi="Times New Roman" w:cs="Times New Roman"/>
          <w:lang w:val="en-GB"/>
        </w:rPr>
        <w:t xml:space="preserve">vested </w:t>
      </w:r>
      <w:r w:rsidRPr="008C411E">
        <w:rPr>
          <w:rFonts w:ascii="Times New Roman" w:hAnsi="Times New Roman" w:cs="Times New Roman"/>
          <w:lang w:val="en-GB"/>
        </w:rPr>
        <w:t>interests and economics fighting the reduction of fossil fuel emissions. Calculations show that</w:t>
      </w:r>
      <w:r w:rsidR="000757DC">
        <w:rPr>
          <w:rFonts w:ascii="Times New Roman" w:hAnsi="Times New Roman" w:cs="Times New Roman"/>
          <w:lang w:val="en-GB"/>
        </w:rPr>
        <w:t>, in combination with other cooling and mitigation methods,</w:t>
      </w:r>
      <w:r w:rsidRPr="008C411E">
        <w:rPr>
          <w:rFonts w:ascii="Times New Roman" w:hAnsi="Times New Roman" w:cs="Times New Roman"/>
          <w:lang w:val="en-GB"/>
        </w:rPr>
        <w:t xml:space="preserve"> if sufficient flakes </w:t>
      </w:r>
      <w:r w:rsidR="000757DC">
        <w:rPr>
          <w:rFonts w:ascii="Times New Roman" w:hAnsi="Times New Roman" w:cs="Times New Roman"/>
          <w:lang w:val="en-GB"/>
        </w:rPr>
        <w:t>we</w:t>
      </w:r>
      <w:r w:rsidRPr="008C411E">
        <w:rPr>
          <w:rFonts w:ascii="Times New Roman" w:hAnsi="Times New Roman" w:cs="Times New Roman"/>
          <w:lang w:val="en-GB"/>
        </w:rPr>
        <w:t xml:space="preserve">re disseminated yearly, the total emissions of anthropogenic carbon dioxide might progressively be safely sequestered. The end-state would be reached when the pH of the oceans </w:t>
      </w:r>
      <w:r>
        <w:rPr>
          <w:rFonts w:ascii="Times New Roman" w:hAnsi="Times New Roman" w:cs="Times New Roman"/>
          <w:lang w:val="en-GB"/>
        </w:rPr>
        <w:t>is restored to pre</w:t>
      </w:r>
      <w:r w:rsidR="000757DC">
        <w:rPr>
          <w:rFonts w:ascii="Times New Roman" w:hAnsi="Times New Roman" w:cs="Times New Roman"/>
          <w:lang w:val="en-GB"/>
        </w:rPr>
        <w:t>-</w:t>
      </w:r>
      <w:r w:rsidRPr="008C411E">
        <w:rPr>
          <w:rFonts w:ascii="Times New Roman" w:hAnsi="Times New Roman" w:cs="Times New Roman"/>
          <w:lang w:val="en-GB"/>
        </w:rPr>
        <w:t>industrial levels and a basis established for comfortable transitioning to a low-carbon economy.</w:t>
      </w:r>
      <w:r>
        <w:rPr>
          <w:rFonts w:ascii="Times New Roman" w:hAnsi="Times New Roman" w:cs="Times New Roman"/>
          <w:lang w:val="en-GB"/>
        </w:rPr>
        <w:t xml:space="preserve"> </w:t>
      </w:r>
      <w:r w:rsidRPr="008C411E">
        <w:rPr>
          <w:rFonts w:ascii="Times New Roman" w:hAnsi="Times New Roman" w:cs="Times New Roman"/>
          <w:lang w:val="en-GB"/>
        </w:rPr>
        <w:t xml:space="preserve">Each tonne of iron in the flakes </w:t>
      </w:r>
      <w:r>
        <w:rPr>
          <w:rFonts w:ascii="Times New Roman" w:hAnsi="Times New Roman" w:cs="Times New Roman"/>
          <w:lang w:val="en-GB"/>
        </w:rPr>
        <w:t xml:space="preserve">could </w:t>
      </w:r>
      <w:r w:rsidRPr="008C411E">
        <w:rPr>
          <w:rFonts w:ascii="Times New Roman" w:hAnsi="Times New Roman" w:cs="Times New Roman"/>
          <w:lang w:val="en-GB"/>
        </w:rPr>
        <w:t>theoretically produce around 1,000 tonnes of algae or 29,000 tonnes of harvestable, dry weight fish. In practice, carbon sequestration and other losses might reduce these last two figures by ~tenfold.</w:t>
      </w:r>
      <w:r>
        <w:rPr>
          <w:rFonts w:ascii="Times New Roman" w:hAnsi="Times New Roman" w:cs="Times New Roman"/>
          <w:lang w:val="en-GB"/>
        </w:rPr>
        <w:t xml:space="preserve"> </w:t>
      </w:r>
      <w:r w:rsidRPr="008C411E">
        <w:rPr>
          <w:rFonts w:ascii="Times New Roman" w:hAnsi="Times New Roman" w:cs="Times New Roman"/>
          <w:lang w:val="en-GB"/>
        </w:rPr>
        <w:t xml:space="preserve">Under colonisation by phytoplankton and their tiny predators, each sunlit flake </w:t>
      </w:r>
      <w:r>
        <w:rPr>
          <w:rFonts w:ascii="Times New Roman" w:hAnsi="Times New Roman" w:cs="Times New Roman"/>
          <w:lang w:val="en-GB"/>
        </w:rPr>
        <w:t>would</w:t>
      </w:r>
      <w:r w:rsidRPr="008C411E">
        <w:rPr>
          <w:rFonts w:ascii="Times New Roman" w:hAnsi="Times New Roman" w:cs="Times New Roman"/>
          <w:lang w:val="en-GB"/>
        </w:rPr>
        <w:t xml:space="preserve"> form a miniature green habitat, farm or nursery that </w:t>
      </w:r>
      <w:r>
        <w:rPr>
          <w:rFonts w:ascii="Times New Roman" w:hAnsi="Times New Roman" w:cs="Times New Roman"/>
          <w:lang w:val="en-GB"/>
        </w:rPr>
        <w:t>would anchor or shelter</w:t>
      </w:r>
      <w:r w:rsidRPr="008C411E">
        <w:rPr>
          <w:rFonts w:ascii="Times New Roman" w:hAnsi="Times New Roman" w:cs="Times New Roman"/>
          <w:lang w:val="en-GB"/>
        </w:rPr>
        <w:t xml:space="preserve"> e</w:t>
      </w:r>
      <w:r>
        <w:rPr>
          <w:rFonts w:ascii="Times New Roman" w:hAnsi="Times New Roman" w:cs="Times New Roman"/>
          <w:lang w:val="en-GB"/>
        </w:rPr>
        <w:t xml:space="preserve">ggs, larvae </w:t>
      </w:r>
      <w:r>
        <w:rPr>
          <w:rFonts w:ascii="Times New Roman" w:hAnsi="Times New Roman" w:cs="Times New Roman"/>
          <w:lang w:val="en-GB"/>
        </w:rPr>
        <w:lastRenderedPageBreak/>
        <w:t>and organisms, feed and provide</w:t>
      </w:r>
      <w:r w:rsidRPr="008C411E">
        <w:rPr>
          <w:rFonts w:ascii="Times New Roman" w:hAnsi="Times New Roman" w:cs="Times New Roman"/>
          <w:lang w:val="en-GB"/>
        </w:rPr>
        <w:t xml:space="preserve"> mates for its resident ecology</w:t>
      </w:r>
      <w:r>
        <w:rPr>
          <w:rFonts w:ascii="Times New Roman" w:hAnsi="Times New Roman" w:cs="Times New Roman"/>
          <w:lang w:val="en-GB"/>
        </w:rPr>
        <w:t xml:space="preserve"> and a </w:t>
      </w:r>
      <w:r w:rsidRPr="008C411E">
        <w:rPr>
          <w:rFonts w:ascii="Times New Roman" w:hAnsi="Times New Roman" w:cs="Times New Roman"/>
          <w:lang w:val="en-GB"/>
        </w:rPr>
        <w:t>rich hunting ground for larger species. Undesirable eutrophication (</w:t>
      </w:r>
      <w:r w:rsidR="000757DC">
        <w:rPr>
          <w:rFonts w:ascii="Times New Roman" w:hAnsi="Times New Roman" w:cs="Times New Roman"/>
          <w:lang w:val="en-GB"/>
        </w:rPr>
        <w:t xml:space="preserve">bloom, </w:t>
      </w:r>
      <w:r w:rsidRPr="008C411E">
        <w:rPr>
          <w:rFonts w:ascii="Times New Roman" w:hAnsi="Times New Roman" w:cs="Times New Roman"/>
          <w:lang w:val="en-GB"/>
        </w:rPr>
        <w:t xml:space="preserve">mass die-off and oxygen depletion) </w:t>
      </w:r>
      <w:r>
        <w:rPr>
          <w:rFonts w:ascii="Times New Roman" w:hAnsi="Times New Roman" w:cs="Times New Roman"/>
          <w:lang w:val="en-GB"/>
        </w:rPr>
        <w:t>would be inhibited by the ultra</w:t>
      </w:r>
      <w:r w:rsidR="000757DC">
        <w:rPr>
          <w:rFonts w:ascii="Times New Roman" w:hAnsi="Times New Roman" w:cs="Times New Roman"/>
          <w:lang w:val="en-GB"/>
        </w:rPr>
        <w:t>-</w:t>
      </w:r>
      <w:proofErr w:type="gramStart"/>
      <w:r>
        <w:rPr>
          <w:rFonts w:ascii="Times New Roman" w:hAnsi="Times New Roman" w:cs="Times New Roman"/>
          <w:lang w:val="en-GB"/>
        </w:rPr>
        <w:t>slow-</w:t>
      </w:r>
      <w:r w:rsidRPr="008C411E">
        <w:rPr>
          <w:rFonts w:ascii="Times New Roman" w:hAnsi="Times New Roman" w:cs="Times New Roman"/>
          <w:lang w:val="en-GB"/>
        </w:rPr>
        <w:t>release</w:t>
      </w:r>
      <w:proofErr w:type="gramEnd"/>
      <w:r w:rsidRPr="008C411E">
        <w:rPr>
          <w:rFonts w:ascii="Times New Roman" w:hAnsi="Times New Roman" w:cs="Times New Roman"/>
          <w:lang w:val="en-GB"/>
        </w:rPr>
        <w:t xml:space="preserve"> of the fertili</w:t>
      </w:r>
      <w:r>
        <w:rPr>
          <w:rFonts w:ascii="Times New Roman" w:hAnsi="Times New Roman" w:cs="Times New Roman"/>
          <w:lang w:val="en-GB"/>
        </w:rPr>
        <w:t>s</w:t>
      </w:r>
      <w:r w:rsidRPr="008C411E">
        <w:rPr>
          <w:rFonts w:ascii="Times New Roman" w:hAnsi="Times New Roman" w:cs="Times New Roman"/>
          <w:lang w:val="en-GB"/>
        </w:rPr>
        <w:t>er and the predation this allows.</w:t>
      </w:r>
      <w:r>
        <w:rPr>
          <w:rFonts w:ascii="Times New Roman" w:hAnsi="Times New Roman" w:cs="Times New Roman"/>
          <w:lang w:val="en-GB"/>
        </w:rPr>
        <w:t xml:space="preserve"> </w:t>
      </w:r>
    </w:p>
    <w:p w14:paraId="7D621561" w14:textId="07613D0E" w:rsidR="00BD658F" w:rsidRPr="008C411E" w:rsidRDefault="00BD658F" w:rsidP="00BD658F">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In addition to the benefits discussed above, multi-component fertili</w:t>
      </w:r>
      <w:r>
        <w:rPr>
          <w:rFonts w:ascii="Times New Roman" w:hAnsi="Times New Roman" w:cs="Times New Roman"/>
          <w:lang w:val="en-GB"/>
        </w:rPr>
        <w:t>s</w:t>
      </w:r>
      <w:r w:rsidRPr="008C411E">
        <w:rPr>
          <w:rFonts w:ascii="Times New Roman" w:hAnsi="Times New Roman" w:cs="Times New Roman"/>
          <w:lang w:val="en-GB"/>
        </w:rPr>
        <w:t>er released from buoyant flakes produces other desirable results. First</w:t>
      </w:r>
      <w:r>
        <w:rPr>
          <w:rFonts w:ascii="Times New Roman" w:hAnsi="Times New Roman" w:cs="Times New Roman"/>
          <w:lang w:val="en-GB"/>
        </w:rPr>
        <w:t xml:space="preserve">, </w:t>
      </w:r>
      <w:r w:rsidRPr="008C411E">
        <w:rPr>
          <w:rFonts w:ascii="Times New Roman" w:hAnsi="Times New Roman" w:cs="Times New Roman"/>
          <w:lang w:val="en-GB"/>
        </w:rPr>
        <w:t xml:space="preserve">unlike the </w:t>
      </w:r>
      <w:proofErr w:type="gramStart"/>
      <w:r w:rsidRPr="008C411E">
        <w:rPr>
          <w:rFonts w:ascii="Times New Roman" w:hAnsi="Times New Roman" w:cs="Times New Roman"/>
          <w:lang w:val="en-GB"/>
        </w:rPr>
        <w:t>highly-soluble</w:t>
      </w:r>
      <w:proofErr w:type="gramEnd"/>
      <w:r w:rsidRPr="008C411E">
        <w:rPr>
          <w:rFonts w:ascii="Times New Roman" w:hAnsi="Times New Roman" w:cs="Times New Roman"/>
          <w:lang w:val="en-GB"/>
        </w:rPr>
        <w:t xml:space="preserve"> commercial fertili</w:t>
      </w:r>
      <w:r>
        <w:rPr>
          <w:rFonts w:ascii="Times New Roman" w:hAnsi="Times New Roman" w:cs="Times New Roman"/>
          <w:lang w:val="en-GB"/>
        </w:rPr>
        <w:t>s</w:t>
      </w:r>
      <w:r w:rsidRPr="008C411E">
        <w:rPr>
          <w:rFonts w:ascii="Times New Roman" w:hAnsi="Times New Roman" w:cs="Times New Roman"/>
          <w:lang w:val="en-GB"/>
        </w:rPr>
        <w:t>ers already tested, little is wasted to the dark depths</w:t>
      </w:r>
      <w:r>
        <w:rPr>
          <w:rFonts w:ascii="Times New Roman" w:hAnsi="Times New Roman" w:cs="Times New Roman"/>
          <w:lang w:val="en-GB"/>
        </w:rPr>
        <w:t xml:space="preserve"> as </w:t>
      </w:r>
      <w:r w:rsidRPr="008C411E">
        <w:rPr>
          <w:rFonts w:ascii="Times New Roman" w:hAnsi="Times New Roman" w:cs="Times New Roman"/>
          <w:lang w:val="en-GB"/>
        </w:rPr>
        <w:t>virtually all is released in the top several centimetres of best-illuminated</w:t>
      </w:r>
      <w:r w:rsidR="000757DC">
        <w:rPr>
          <w:rFonts w:ascii="Times New Roman" w:hAnsi="Times New Roman" w:cs="Times New Roman"/>
          <w:lang w:val="en-GB"/>
        </w:rPr>
        <w:t>,</w:t>
      </w:r>
      <w:r>
        <w:rPr>
          <w:rFonts w:ascii="Times New Roman" w:hAnsi="Times New Roman" w:cs="Times New Roman"/>
          <w:lang w:val="en-GB"/>
        </w:rPr>
        <w:t xml:space="preserve"> and hence most </w:t>
      </w:r>
      <w:r w:rsidR="000757DC">
        <w:rPr>
          <w:rFonts w:ascii="Times New Roman" w:hAnsi="Times New Roman" w:cs="Times New Roman"/>
          <w:lang w:val="en-GB"/>
        </w:rPr>
        <w:t xml:space="preserve">potentially </w:t>
      </w:r>
      <w:r>
        <w:rPr>
          <w:rFonts w:ascii="Times New Roman" w:hAnsi="Times New Roman" w:cs="Times New Roman"/>
          <w:lang w:val="en-GB"/>
        </w:rPr>
        <w:t>productive</w:t>
      </w:r>
      <w:r w:rsidR="000757DC">
        <w:rPr>
          <w:rFonts w:ascii="Times New Roman" w:hAnsi="Times New Roman" w:cs="Times New Roman"/>
          <w:lang w:val="en-GB"/>
        </w:rPr>
        <w:t>,</w:t>
      </w:r>
      <w:r w:rsidRPr="008C411E">
        <w:rPr>
          <w:rFonts w:ascii="Times New Roman" w:hAnsi="Times New Roman" w:cs="Times New Roman"/>
          <w:lang w:val="en-GB"/>
        </w:rPr>
        <w:t xml:space="preserve"> water</w:t>
      </w:r>
      <w:r>
        <w:rPr>
          <w:rFonts w:ascii="Times New Roman" w:hAnsi="Times New Roman" w:cs="Times New Roman"/>
          <w:lang w:val="en-GB"/>
        </w:rPr>
        <w:t>s</w:t>
      </w:r>
      <w:r w:rsidRPr="008C411E">
        <w:rPr>
          <w:rFonts w:ascii="Times New Roman" w:hAnsi="Times New Roman" w:cs="Times New Roman"/>
          <w:lang w:val="en-GB"/>
        </w:rPr>
        <w:t>. Second, because of the high illumination and partial interruption of sunlight to the depths cau</w:t>
      </w:r>
      <w:r>
        <w:rPr>
          <w:rFonts w:ascii="Times New Roman" w:hAnsi="Times New Roman" w:cs="Times New Roman"/>
          <w:lang w:val="en-GB"/>
        </w:rPr>
        <w:t xml:space="preserve">sed by the presence of sunlight </w:t>
      </w:r>
      <w:r w:rsidRPr="008C411E">
        <w:rPr>
          <w:rFonts w:ascii="Times New Roman" w:hAnsi="Times New Roman" w:cs="Times New Roman"/>
          <w:lang w:val="en-GB"/>
        </w:rPr>
        <w:t xml:space="preserve">absorbing flakes and extra plankton in surface waters, the growing season </w:t>
      </w:r>
      <w:r>
        <w:rPr>
          <w:rFonts w:ascii="Times New Roman" w:hAnsi="Times New Roman" w:cs="Times New Roman"/>
          <w:lang w:val="en-GB"/>
        </w:rPr>
        <w:t>would be</w:t>
      </w:r>
      <w:r w:rsidRPr="008C411E">
        <w:rPr>
          <w:rFonts w:ascii="Times New Roman" w:hAnsi="Times New Roman" w:cs="Times New Roman"/>
          <w:lang w:val="en-GB"/>
        </w:rPr>
        <w:t xml:space="preserve"> extended in polar waters, more </w:t>
      </w:r>
      <w:r>
        <w:rPr>
          <w:rFonts w:ascii="Times New Roman" w:hAnsi="Times New Roman" w:cs="Times New Roman"/>
          <w:lang w:val="en-GB"/>
        </w:rPr>
        <w:t>carbon dioxide would be</w:t>
      </w:r>
      <w:r w:rsidRPr="008C411E">
        <w:rPr>
          <w:rFonts w:ascii="Times New Roman" w:hAnsi="Times New Roman" w:cs="Times New Roman"/>
          <w:lang w:val="en-GB"/>
        </w:rPr>
        <w:t xml:space="preserve"> converted into biomass</w:t>
      </w:r>
      <w:r>
        <w:rPr>
          <w:rFonts w:ascii="Times New Roman" w:hAnsi="Times New Roman" w:cs="Times New Roman"/>
          <w:lang w:val="en-GB"/>
        </w:rPr>
        <w:t xml:space="preserve"> and</w:t>
      </w:r>
      <w:r w:rsidRPr="008C411E">
        <w:rPr>
          <w:rFonts w:ascii="Times New Roman" w:hAnsi="Times New Roman" w:cs="Times New Roman"/>
          <w:lang w:val="en-GB"/>
        </w:rPr>
        <w:t xml:space="preserve"> there </w:t>
      </w:r>
      <w:r>
        <w:rPr>
          <w:rFonts w:ascii="Times New Roman" w:hAnsi="Times New Roman" w:cs="Times New Roman"/>
          <w:lang w:val="en-GB"/>
        </w:rPr>
        <w:t>would be</w:t>
      </w:r>
      <w:r w:rsidRPr="008C411E">
        <w:rPr>
          <w:rFonts w:ascii="Times New Roman" w:hAnsi="Times New Roman" w:cs="Times New Roman"/>
          <w:lang w:val="en-GB"/>
        </w:rPr>
        <w:t xml:space="preserve"> m</w:t>
      </w:r>
      <w:r>
        <w:rPr>
          <w:rFonts w:ascii="Times New Roman" w:hAnsi="Times New Roman" w:cs="Times New Roman"/>
          <w:lang w:val="en-GB"/>
        </w:rPr>
        <w:t xml:space="preserve">ore fish stocks than otherwise. </w:t>
      </w:r>
      <w:r w:rsidRPr="000D22CF">
        <w:rPr>
          <w:rFonts w:ascii="Times New Roman" w:hAnsi="Times New Roman" w:cs="Times New Roman"/>
          <w:lang w:val="en-GB"/>
        </w:rPr>
        <w:t>It is estimated</w:t>
      </w:r>
      <w:r>
        <w:rPr>
          <w:rFonts w:ascii="Times New Roman" w:hAnsi="Times New Roman" w:cs="Times New Roman"/>
          <w:lang w:val="en-GB"/>
        </w:rPr>
        <w:t xml:space="preserve"> that </w:t>
      </w:r>
      <w:r w:rsidRPr="008C411E">
        <w:rPr>
          <w:rFonts w:ascii="Times New Roman" w:hAnsi="Times New Roman" w:cs="Times New Roman"/>
          <w:lang w:val="en-GB"/>
        </w:rPr>
        <w:t>after about fifteen years of full oper</w:t>
      </w:r>
      <w:r>
        <w:rPr>
          <w:rFonts w:ascii="Times New Roman" w:hAnsi="Times New Roman" w:cs="Times New Roman"/>
          <w:lang w:val="en-GB"/>
        </w:rPr>
        <w:t>ation, the reductive effect</w:t>
      </w:r>
      <w:r w:rsidRPr="008C411E">
        <w:rPr>
          <w:rFonts w:ascii="Times New Roman" w:hAnsi="Times New Roman" w:cs="Times New Roman"/>
          <w:lang w:val="en-GB"/>
        </w:rPr>
        <w:t xml:space="preserve"> of these on global temperatures </w:t>
      </w:r>
      <w:r>
        <w:rPr>
          <w:rFonts w:ascii="Times New Roman" w:hAnsi="Times New Roman" w:cs="Times New Roman"/>
          <w:lang w:val="en-GB"/>
        </w:rPr>
        <w:t xml:space="preserve">would </w:t>
      </w:r>
      <w:r w:rsidRPr="008C411E">
        <w:rPr>
          <w:rFonts w:ascii="Times New Roman" w:hAnsi="Times New Roman" w:cs="Times New Roman"/>
          <w:lang w:val="en-GB"/>
        </w:rPr>
        <w:t xml:space="preserve">substantially offset global warming. Concomitant </w:t>
      </w:r>
      <w:proofErr w:type="spellStart"/>
      <w:r w:rsidRPr="008C411E">
        <w:rPr>
          <w:rFonts w:ascii="Times New Roman" w:hAnsi="Times New Roman" w:cs="Times New Roman"/>
          <w:lang w:val="en-GB"/>
        </w:rPr>
        <w:t>biosequestration</w:t>
      </w:r>
      <w:proofErr w:type="spellEnd"/>
      <w:r w:rsidRPr="008C411E">
        <w:rPr>
          <w:rFonts w:ascii="Times New Roman" w:hAnsi="Times New Roman" w:cs="Times New Roman"/>
          <w:lang w:val="en-GB"/>
        </w:rPr>
        <w:t xml:space="preserve"> of carbon would progressively reverse ocean acidification in surface waters, then in the atmosphere and intermediate waters.</w:t>
      </w:r>
      <w:r>
        <w:rPr>
          <w:rFonts w:ascii="Times New Roman" w:hAnsi="Times New Roman" w:cs="Times New Roman"/>
          <w:lang w:val="en-GB"/>
        </w:rPr>
        <w:t xml:space="preserve"> </w:t>
      </w:r>
      <w:r w:rsidRPr="008C411E">
        <w:rPr>
          <w:rFonts w:ascii="Times New Roman" w:hAnsi="Times New Roman" w:cs="Times New Roman"/>
          <w:lang w:val="en-GB"/>
        </w:rPr>
        <w:t>Fertili</w:t>
      </w:r>
      <w:r>
        <w:rPr>
          <w:rFonts w:ascii="Times New Roman" w:hAnsi="Times New Roman" w:cs="Times New Roman"/>
          <w:lang w:val="en-GB"/>
        </w:rPr>
        <w:t>s</w:t>
      </w:r>
      <w:r w:rsidRPr="008C411E">
        <w:rPr>
          <w:rFonts w:ascii="Times New Roman" w:hAnsi="Times New Roman" w:cs="Times New Roman"/>
          <w:lang w:val="en-GB"/>
        </w:rPr>
        <w:t xml:space="preserve">er flakes and </w:t>
      </w:r>
      <w:proofErr w:type="spellStart"/>
      <w:r w:rsidRPr="008C411E">
        <w:rPr>
          <w:rFonts w:ascii="Times New Roman" w:hAnsi="Times New Roman" w:cs="Times New Roman"/>
          <w:lang w:val="en-GB"/>
        </w:rPr>
        <w:t>nutriated</w:t>
      </w:r>
      <w:proofErr w:type="spellEnd"/>
      <w:r w:rsidRPr="008C411E">
        <w:rPr>
          <w:rFonts w:ascii="Times New Roman" w:hAnsi="Times New Roman" w:cs="Times New Roman"/>
          <w:lang w:val="en-GB"/>
        </w:rPr>
        <w:t xml:space="preserve"> plumes of phytoplankton are readily tracked and managed. Once the science has been validated and licences for trials approved under international scientific surveillance, business </w:t>
      </w:r>
      <w:r>
        <w:rPr>
          <w:rFonts w:ascii="Times New Roman" w:hAnsi="Times New Roman" w:cs="Times New Roman"/>
          <w:lang w:val="en-GB"/>
        </w:rPr>
        <w:t xml:space="preserve">would </w:t>
      </w:r>
      <w:r w:rsidRPr="008C411E">
        <w:rPr>
          <w:rFonts w:ascii="Times New Roman" w:hAnsi="Times New Roman" w:cs="Times New Roman"/>
          <w:lang w:val="en-GB"/>
        </w:rPr>
        <w:t>do the rest</w:t>
      </w:r>
      <w:r w:rsidR="000757DC">
        <w:rPr>
          <w:rFonts w:ascii="Times New Roman" w:hAnsi="Times New Roman" w:cs="Times New Roman"/>
          <w:lang w:val="en-GB"/>
        </w:rPr>
        <w:t>,</w:t>
      </w:r>
      <w:r w:rsidRPr="008C411E">
        <w:rPr>
          <w:rFonts w:ascii="Times New Roman" w:hAnsi="Times New Roman" w:cs="Times New Roman"/>
          <w:lang w:val="en-GB"/>
        </w:rPr>
        <w:t xml:space="preserve"> </w:t>
      </w:r>
      <w:r>
        <w:rPr>
          <w:rFonts w:ascii="Times New Roman" w:hAnsi="Times New Roman" w:cs="Times New Roman"/>
          <w:lang w:val="en-GB"/>
        </w:rPr>
        <w:t xml:space="preserve">as </w:t>
      </w:r>
      <w:r w:rsidRPr="008C411E">
        <w:rPr>
          <w:rFonts w:ascii="Times New Roman" w:hAnsi="Times New Roman" w:cs="Times New Roman"/>
          <w:lang w:val="en-GB"/>
        </w:rPr>
        <w:t xml:space="preserve">it </w:t>
      </w:r>
      <w:r>
        <w:rPr>
          <w:rFonts w:ascii="Times New Roman" w:hAnsi="Times New Roman" w:cs="Times New Roman"/>
          <w:lang w:val="en-GB"/>
        </w:rPr>
        <w:t xml:space="preserve">would </w:t>
      </w:r>
      <w:r w:rsidRPr="008C411E">
        <w:rPr>
          <w:rFonts w:ascii="Times New Roman" w:hAnsi="Times New Roman" w:cs="Times New Roman"/>
          <w:lang w:val="en-GB"/>
        </w:rPr>
        <w:t>be profitable to do so. No other method of reversing ocean acidification is thought to be as</w:t>
      </w:r>
      <w:r>
        <w:rPr>
          <w:rFonts w:ascii="Times New Roman" w:hAnsi="Times New Roman" w:cs="Times New Roman"/>
          <w:lang w:val="en-GB"/>
        </w:rPr>
        <w:t xml:space="preserve"> </w:t>
      </w:r>
      <w:r w:rsidRPr="008C411E">
        <w:rPr>
          <w:rFonts w:ascii="Times New Roman" w:hAnsi="Times New Roman" w:cs="Times New Roman"/>
          <w:lang w:val="en-GB"/>
        </w:rPr>
        <w:t>achievable, rapidly effective, sure, safe, susta</w:t>
      </w:r>
      <w:r>
        <w:rPr>
          <w:rFonts w:ascii="Times New Roman" w:hAnsi="Times New Roman" w:cs="Times New Roman"/>
          <w:lang w:val="en-GB"/>
        </w:rPr>
        <w:t xml:space="preserve">inable, beneficial, politically </w:t>
      </w:r>
      <w:r w:rsidRPr="008C411E">
        <w:rPr>
          <w:rFonts w:ascii="Times New Roman" w:hAnsi="Times New Roman" w:cs="Times New Roman"/>
          <w:lang w:val="en-GB"/>
        </w:rPr>
        <w:t>acceptable</w:t>
      </w:r>
      <w:r>
        <w:rPr>
          <w:rFonts w:ascii="Times New Roman" w:hAnsi="Times New Roman" w:cs="Times New Roman"/>
          <w:lang w:val="en-GB"/>
        </w:rPr>
        <w:t xml:space="preserve"> and</w:t>
      </w:r>
      <w:r w:rsidRPr="008C411E">
        <w:rPr>
          <w:rFonts w:ascii="Times New Roman" w:hAnsi="Times New Roman" w:cs="Times New Roman"/>
          <w:lang w:val="en-GB"/>
        </w:rPr>
        <w:t xml:space="preserve"> indeed profitable as </w:t>
      </w:r>
      <w:r w:rsidR="000757DC">
        <w:rPr>
          <w:rFonts w:ascii="Times New Roman" w:hAnsi="Times New Roman" w:cs="Times New Roman"/>
          <w:lang w:val="en-GB"/>
        </w:rPr>
        <w:t xml:space="preserve">is </w:t>
      </w:r>
      <w:r w:rsidRPr="008C411E">
        <w:rPr>
          <w:rFonts w:ascii="Times New Roman" w:hAnsi="Times New Roman" w:cs="Times New Roman"/>
          <w:lang w:val="en-GB"/>
        </w:rPr>
        <w:t>this concept.</w:t>
      </w:r>
    </w:p>
    <w:p w14:paraId="36DB2785" w14:textId="77777777" w:rsidR="00BD658F" w:rsidRPr="000D2912" w:rsidRDefault="00BD658F" w:rsidP="00BD658F">
      <w:pPr>
        <w:jc w:val="both"/>
        <w:rPr>
          <w:rFonts w:ascii="Times New Roman" w:hAnsi="Times New Roman" w:cs="Times New Roman"/>
          <w:lang w:val="en-GB"/>
        </w:rPr>
      </w:pPr>
    </w:p>
    <w:p w14:paraId="1087E7C5" w14:textId="77777777" w:rsidR="00BD658F" w:rsidRPr="001B5237" w:rsidRDefault="00BD658F" w:rsidP="00BD658F">
      <w:pPr>
        <w:pStyle w:val="Heading2"/>
        <w:spacing w:before="0"/>
        <w:jc w:val="both"/>
        <w:rPr>
          <w:rFonts w:ascii="Times New Roman" w:hAnsi="Times New Roman" w:cs="Times New Roman"/>
          <w:i/>
          <w:color w:val="auto"/>
          <w:sz w:val="24"/>
          <w:szCs w:val="24"/>
          <w:lang w:val="en-GB"/>
        </w:rPr>
      </w:pPr>
      <w:r w:rsidRPr="001B5237">
        <w:rPr>
          <w:rFonts w:ascii="Times New Roman" w:hAnsi="Times New Roman" w:cs="Times New Roman"/>
          <w:i/>
          <w:color w:val="auto"/>
          <w:sz w:val="24"/>
          <w:szCs w:val="24"/>
          <w:lang w:val="en-GB"/>
        </w:rPr>
        <w:t>Impact Statement</w:t>
      </w:r>
    </w:p>
    <w:p w14:paraId="48D32ADC" w14:textId="77777777" w:rsidR="00BD658F" w:rsidRPr="000D2912" w:rsidRDefault="00BD658F" w:rsidP="00BD658F">
      <w:pPr>
        <w:jc w:val="both"/>
        <w:rPr>
          <w:rFonts w:ascii="Times New Roman" w:hAnsi="Times New Roman" w:cs="Times New Roman"/>
          <w:lang w:val="en-GB"/>
        </w:rPr>
      </w:pPr>
    </w:p>
    <w:p w14:paraId="68201FE6" w14:textId="386FE6CD" w:rsidR="00BD658F" w:rsidRDefault="00BD658F" w:rsidP="00BD658F">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There </w:t>
      </w:r>
      <w:r>
        <w:rPr>
          <w:rFonts w:ascii="Times New Roman" w:hAnsi="Times New Roman" w:cs="Times New Roman"/>
          <w:lang w:val="en-GB"/>
        </w:rPr>
        <w:t>would be</w:t>
      </w:r>
      <w:r w:rsidRPr="008C411E">
        <w:rPr>
          <w:rFonts w:ascii="Times New Roman" w:hAnsi="Times New Roman" w:cs="Times New Roman"/>
          <w:lang w:val="en-GB"/>
        </w:rPr>
        <w:t xml:space="preserve"> eight expected major net beneficial impacts and one possibl</w:t>
      </w:r>
      <w:r>
        <w:rPr>
          <w:rFonts w:ascii="Times New Roman" w:hAnsi="Times New Roman" w:cs="Times New Roman"/>
          <w:lang w:val="en-GB"/>
        </w:rPr>
        <w:t xml:space="preserve">e </w:t>
      </w:r>
      <w:proofErr w:type="gramStart"/>
      <w:r w:rsidR="000757DC">
        <w:rPr>
          <w:rFonts w:ascii="Times New Roman" w:hAnsi="Times New Roman" w:cs="Times New Roman"/>
          <w:lang w:val="en-GB"/>
        </w:rPr>
        <w:t>partly-</w:t>
      </w:r>
      <w:r w:rsidRPr="008C411E">
        <w:rPr>
          <w:rFonts w:ascii="Times New Roman" w:hAnsi="Times New Roman" w:cs="Times New Roman"/>
          <w:lang w:val="en-GB"/>
        </w:rPr>
        <w:t>deleterious</w:t>
      </w:r>
      <w:proofErr w:type="gramEnd"/>
      <w:r w:rsidRPr="008C411E">
        <w:rPr>
          <w:rFonts w:ascii="Times New Roman" w:hAnsi="Times New Roman" w:cs="Times New Roman"/>
          <w:lang w:val="en-GB"/>
        </w:rPr>
        <w:t xml:space="preserve"> one. The beneficial </w:t>
      </w:r>
      <w:r>
        <w:rPr>
          <w:rFonts w:ascii="Times New Roman" w:hAnsi="Times New Roman" w:cs="Times New Roman"/>
          <w:lang w:val="en-GB"/>
        </w:rPr>
        <w:t>effects</w:t>
      </w:r>
      <w:r w:rsidRPr="008C411E">
        <w:rPr>
          <w:rFonts w:ascii="Times New Roman" w:hAnsi="Times New Roman" w:cs="Times New Roman"/>
          <w:lang w:val="en-GB"/>
        </w:rPr>
        <w:t xml:space="preserve"> </w:t>
      </w:r>
      <w:r>
        <w:rPr>
          <w:rFonts w:ascii="Times New Roman" w:hAnsi="Times New Roman" w:cs="Times New Roman"/>
          <w:lang w:val="en-GB"/>
        </w:rPr>
        <w:t>include</w:t>
      </w:r>
      <w:r w:rsidRPr="008C411E">
        <w:rPr>
          <w:rFonts w:ascii="Times New Roman" w:hAnsi="Times New Roman" w:cs="Times New Roman"/>
          <w:lang w:val="en-GB"/>
        </w:rPr>
        <w:t>:</w:t>
      </w:r>
    </w:p>
    <w:p w14:paraId="33749C90" w14:textId="77777777" w:rsidR="00BD658F" w:rsidRPr="008C411E" w:rsidRDefault="00BD658F" w:rsidP="00BD658F">
      <w:pPr>
        <w:jc w:val="both"/>
        <w:rPr>
          <w:rFonts w:ascii="Times New Roman" w:hAnsi="Times New Roman" w:cs="Times New Roman"/>
          <w:lang w:val="en-GB"/>
        </w:rPr>
      </w:pPr>
    </w:p>
    <w:p w14:paraId="1BA70A45" w14:textId="37F62076" w:rsidR="00BD658F" w:rsidRPr="00142009" w:rsidRDefault="00BD658F" w:rsidP="00BD658F">
      <w:pPr>
        <w:pStyle w:val="ListParagraph"/>
        <w:numPr>
          <w:ilvl w:val="0"/>
          <w:numId w:val="9"/>
        </w:numPr>
        <w:spacing w:line="360" w:lineRule="auto"/>
        <w:jc w:val="both"/>
        <w:rPr>
          <w:rFonts w:ascii="Times New Roman" w:hAnsi="Times New Roman" w:cs="Times New Roman"/>
          <w:lang w:val="en-GB"/>
        </w:rPr>
      </w:pPr>
      <w:r w:rsidRPr="00142009">
        <w:rPr>
          <w:rFonts w:ascii="Times New Roman" w:hAnsi="Times New Roman" w:cs="Times New Roman"/>
          <w:lang w:val="en-GB"/>
        </w:rPr>
        <w:t>Pro</w:t>
      </w:r>
      <w:r>
        <w:rPr>
          <w:rFonts w:ascii="Times New Roman" w:hAnsi="Times New Roman" w:cs="Times New Roman"/>
          <w:lang w:val="en-GB"/>
        </w:rPr>
        <w:t>gressive ocean de-acidification</w:t>
      </w:r>
      <w:r w:rsidR="000757DC">
        <w:rPr>
          <w:rFonts w:ascii="Times New Roman" w:hAnsi="Times New Roman" w:cs="Times New Roman"/>
          <w:lang w:val="en-GB"/>
        </w:rPr>
        <w:t>,</w:t>
      </w:r>
      <w:r w:rsidRPr="00142009">
        <w:rPr>
          <w:rFonts w:ascii="Times New Roman" w:hAnsi="Times New Roman" w:cs="Times New Roman"/>
          <w:lang w:val="en-GB"/>
        </w:rPr>
        <w:t xml:space="preserve"> commencing with a reduction in the rate of business-as-usual acidification.</w:t>
      </w:r>
    </w:p>
    <w:p w14:paraId="7241B741" w14:textId="77777777" w:rsidR="00BD658F" w:rsidRPr="00142009" w:rsidRDefault="00BD658F" w:rsidP="00BD658F">
      <w:pPr>
        <w:pStyle w:val="ListParagraph"/>
        <w:numPr>
          <w:ilvl w:val="0"/>
          <w:numId w:val="9"/>
        </w:numPr>
        <w:spacing w:line="360" w:lineRule="auto"/>
        <w:jc w:val="both"/>
        <w:rPr>
          <w:rFonts w:ascii="Times New Roman" w:hAnsi="Times New Roman" w:cs="Times New Roman"/>
          <w:lang w:val="en-GB"/>
        </w:rPr>
      </w:pPr>
      <w:r>
        <w:rPr>
          <w:rFonts w:ascii="Times New Roman" w:hAnsi="Times New Roman" w:cs="Times New Roman"/>
          <w:lang w:val="en-GB"/>
        </w:rPr>
        <w:t>Rapid reduction</w:t>
      </w:r>
      <w:r w:rsidRPr="00142009">
        <w:rPr>
          <w:rFonts w:ascii="Times New Roman" w:hAnsi="Times New Roman" w:cs="Times New Roman"/>
          <w:lang w:val="en-GB"/>
        </w:rPr>
        <w:t xml:space="preserve"> in overall greenhouse gas pollution and a progressive return to a more favourable atmospheric make-up.</w:t>
      </w:r>
    </w:p>
    <w:p w14:paraId="5E202FAC" w14:textId="77777777" w:rsidR="00BD658F" w:rsidRPr="00142009" w:rsidRDefault="00BD658F" w:rsidP="00BD658F">
      <w:pPr>
        <w:pStyle w:val="ListParagraph"/>
        <w:numPr>
          <w:ilvl w:val="0"/>
          <w:numId w:val="9"/>
        </w:numPr>
        <w:spacing w:line="360" w:lineRule="auto"/>
        <w:jc w:val="both"/>
        <w:rPr>
          <w:rFonts w:ascii="Times New Roman" w:hAnsi="Times New Roman" w:cs="Times New Roman"/>
          <w:lang w:val="en-GB"/>
        </w:rPr>
      </w:pPr>
      <w:r w:rsidRPr="00142009">
        <w:rPr>
          <w:rFonts w:ascii="Times New Roman" w:hAnsi="Times New Roman" w:cs="Times New Roman"/>
          <w:lang w:val="en-GB"/>
        </w:rPr>
        <w:t>Increase in the carbon flux to t</w:t>
      </w:r>
      <w:r>
        <w:rPr>
          <w:rFonts w:ascii="Times New Roman" w:hAnsi="Times New Roman" w:cs="Times New Roman"/>
          <w:lang w:val="en-GB"/>
        </w:rPr>
        <w:t>he middle and deep-ocean depths</w:t>
      </w:r>
      <w:r w:rsidRPr="00142009">
        <w:rPr>
          <w:rFonts w:ascii="Times New Roman" w:hAnsi="Times New Roman" w:cs="Times New Roman"/>
          <w:lang w:val="en-GB"/>
        </w:rPr>
        <w:t xml:space="preserve"> with conseque</w:t>
      </w:r>
      <w:r>
        <w:rPr>
          <w:rFonts w:ascii="Times New Roman" w:hAnsi="Times New Roman" w:cs="Times New Roman"/>
          <w:lang w:val="en-GB"/>
        </w:rPr>
        <w:t>ntial carbon sequestration of 6–</w:t>
      </w:r>
      <w:r w:rsidRPr="00142009">
        <w:rPr>
          <w:rFonts w:ascii="Times New Roman" w:hAnsi="Times New Roman" w:cs="Times New Roman"/>
          <w:lang w:val="en-GB"/>
        </w:rPr>
        <w:t>13Gt C per year.</w:t>
      </w:r>
    </w:p>
    <w:p w14:paraId="13D1CB74" w14:textId="77777777" w:rsidR="00BD658F" w:rsidRPr="00142009" w:rsidRDefault="00BD658F" w:rsidP="00BD658F">
      <w:pPr>
        <w:pStyle w:val="ListParagraph"/>
        <w:numPr>
          <w:ilvl w:val="0"/>
          <w:numId w:val="9"/>
        </w:numPr>
        <w:spacing w:line="360" w:lineRule="auto"/>
        <w:jc w:val="both"/>
        <w:rPr>
          <w:rFonts w:ascii="Times New Roman" w:hAnsi="Times New Roman" w:cs="Times New Roman"/>
          <w:lang w:val="en-GB"/>
        </w:rPr>
      </w:pPr>
      <w:r>
        <w:rPr>
          <w:rFonts w:ascii="Times New Roman" w:hAnsi="Times New Roman" w:cs="Times New Roman"/>
          <w:lang w:val="en-GB"/>
        </w:rPr>
        <w:t>Net increase</w:t>
      </w:r>
      <w:r w:rsidRPr="00142009">
        <w:rPr>
          <w:rFonts w:ascii="Times New Roman" w:hAnsi="Times New Roman" w:cs="Times New Roman"/>
          <w:lang w:val="en-GB"/>
        </w:rPr>
        <w:t xml:space="preserve"> in marine biomass, fish catch</w:t>
      </w:r>
      <w:r>
        <w:rPr>
          <w:rFonts w:ascii="Times New Roman" w:hAnsi="Times New Roman" w:cs="Times New Roman"/>
          <w:lang w:val="en-GB"/>
        </w:rPr>
        <w:t xml:space="preserve"> and</w:t>
      </w:r>
      <w:r w:rsidRPr="00142009">
        <w:rPr>
          <w:rFonts w:ascii="Times New Roman" w:hAnsi="Times New Roman" w:cs="Times New Roman"/>
          <w:lang w:val="en-GB"/>
        </w:rPr>
        <w:t xml:space="preserve"> possibly biodiversity.</w:t>
      </w:r>
    </w:p>
    <w:p w14:paraId="7276DF2E" w14:textId="77777777" w:rsidR="00BD658F" w:rsidRPr="00142009" w:rsidRDefault="00BD658F" w:rsidP="00BD658F">
      <w:pPr>
        <w:pStyle w:val="ListParagraph"/>
        <w:numPr>
          <w:ilvl w:val="0"/>
          <w:numId w:val="9"/>
        </w:numPr>
        <w:spacing w:line="360" w:lineRule="auto"/>
        <w:jc w:val="both"/>
        <w:rPr>
          <w:rFonts w:ascii="Times New Roman" w:hAnsi="Times New Roman" w:cs="Times New Roman"/>
          <w:lang w:val="en-GB"/>
        </w:rPr>
      </w:pPr>
      <w:r w:rsidRPr="00142009">
        <w:rPr>
          <w:rFonts w:ascii="Times New Roman" w:hAnsi="Times New Roman" w:cs="Times New Roman"/>
          <w:lang w:val="en-GB"/>
        </w:rPr>
        <w:t>Increase in the albedo of fertili</w:t>
      </w:r>
      <w:r>
        <w:rPr>
          <w:rFonts w:ascii="Times New Roman" w:hAnsi="Times New Roman" w:cs="Times New Roman"/>
          <w:lang w:val="en-GB"/>
        </w:rPr>
        <w:t>s</w:t>
      </w:r>
      <w:r w:rsidRPr="00142009">
        <w:rPr>
          <w:rFonts w:ascii="Times New Roman" w:hAnsi="Times New Roman" w:cs="Times New Roman"/>
          <w:lang w:val="en-GB"/>
        </w:rPr>
        <w:t>ed oceanic plumes, marine clouds and natural atmospheric aerosols.</w:t>
      </w:r>
    </w:p>
    <w:p w14:paraId="555CD0D6" w14:textId="20230092" w:rsidR="00BD658F" w:rsidRPr="00142009" w:rsidRDefault="00BD658F" w:rsidP="00BD658F">
      <w:pPr>
        <w:pStyle w:val="ListParagraph"/>
        <w:numPr>
          <w:ilvl w:val="0"/>
          <w:numId w:val="9"/>
        </w:numPr>
        <w:spacing w:line="360" w:lineRule="auto"/>
        <w:jc w:val="both"/>
        <w:rPr>
          <w:rFonts w:ascii="Times New Roman" w:hAnsi="Times New Roman" w:cs="Times New Roman"/>
          <w:lang w:val="en-GB"/>
        </w:rPr>
      </w:pPr>
      <w:r w:rsidRPr="00142009">
        <w:rPr>
          <w:rFonts w:ascii="Times New Roman" w:hAnsi="Times New Roman" w:cs="Times New Roman"/>
          <w:lang w:val="en-GB"/>
        </w:rPr>
        <w:lastRenderedPageBreak/>
        <w:t xml:space="preserve">Increase </w:t>
      </w:r>
      <w:r>
        <w:rPr>
          <w:rFonts w:ascii="Times New Roman" w:hAnsi="Times New Roman" w:cs="Times New Roman"/>
          <w:lang w:val="en-GB"/>
        </w:rPr>
        <w:t xml:space="preserve">in phytoplanktonic </w:t>
      </w:r>
      <w:r w:rsidRPr="00161DDE">
        <w:rPr>
          <w:rFonts w:ascii="Times New Roman" w:hAnsi="Times New Roman" w:cs="Times New Roman"/>
          <w:lang w:val="en-GB"/>
        </w:rPr>
        <w:t xml:space="preserve">DMS </w:t>
      </w:r>
      <w:r>
        <w:rPr>
          <w:rFonts w:ascii="Times New Roman" w:hAnsi="Times New Roman" w:cs="Times New Roman"/>
          <w:lang w:val="en-GB"/>
        </w:rPr>
        <w:t>production leading to an increase</w:t>
      </w:r>
      <w:r w:rsidRPr="00142009">
        <w:rPr>
          <w:rFonts w:ascii="Times New Roman" w:hAnsi="Times New Roman" w:cs="Times New Roman"/>
          <w:lang w:val="en-GB"/>
        </w:rPr>
        <w:t xml:space="preserve"> in ice particle and rain nucleation</w:t>
      </w:r>
      <w:r>
        <w:rPr>
          <w:rFonts w:ascii="Times New Roman" w:hAnsi="Times New Roman" w:cs="Times New Roman"/>
          <w:lang w:val="en-GB"/>
        </w:rPr>
        <w:t>, marine cloud brightening and</w:t>
      </w:r>
      <w:r w:rsidRPr="00142009">
        <w:rPr>
          <w:rFonts w:ascii="Times New Roman" w:hAnsi="Times New Roman" w:cs="Times New Roman"/>
          <w:lang w:val="en-GB"/>
        </w:rPr>
        <w:t xml:space="preserve"> DMS breakdown into recycling atmospheric aerosols</w:t>
      </w:r>
      <w:r>
        <w:rPr>
          <w:rFonts w:ascii="Times New Roman" w:hAnsi="Times New Roman" w:cs="Times New Roman"/>
          <w:lang w:val="en-GB"/>
        </w:rPr>
        <w:t>.</w:t>
      </w:r>
      <w:r w:rsidR="000757DC">
        <w:rPr>
          <w:rFonts w:ascii="Times New Roman" w:hAnsi="Times New Roman" w:cs="Times New Roman"/>
          <w:lang w:val="en-GB"/>
        </w:rPr>
        <w:t xml:space="preserve"> This enhances Nature’s method of Gaian temperature control.</w:t>
      </w:r>
    </w:p>
    <w:p w14:paraId="64C47596" w14:textId="3BA3E243" w:rsidR="00BD658F" w:rsidRPr="00142009" w:rsidRDefault="00D83008" w:rsidP="00BD658F">
      <w:pPr>
        <w:pStyle w:val="ListParagraph"/>
        <w:numPr>
          <w:ilvl w:val="0"/>
          <w:numId w:val="9"/>
        </w:numPr>
        <w:spacing w:line="360" w:lineRule="auto"/>
        <w:jc w:val="both"/>
        <w:rPr>
          <w:rFonts w:ascii="Times New Roman" w:hAnsi="Times New Roman" w:cs="Times New Roman"/>
          <w:lang w:val="en-GB"/>
        </w:rPr>
      </w:pPr>
      <w:r>
        <w:rPr>
          <w:rFonts w:ascii="Times New Roman" w:hAnsi="Times New Roman" w:cs="Times New Roman"/>
          <w:lang w:val="en-GB"/>
        </w:rPr>
        <w:t>Halting and g</w:t>
      </w:r>
      <w:r w:rsidR="00BD658F" w:rsidRPr="00142009">
        <w:rPr>
          <w:rFonts w:ascii="Times New Roman" w:hAnsi="Times New Roman" w:cs="Times New Roman"/>
          <w:lang w:val="en-GB"/>
        </w:rPr>
        <w:t xml:space="preserve">radual reduction in both the number and intensity of </w:t>
      </w:r>
      <w:r>
        <w:rPr>
          <w:rFonts w:ascii="Times New Roman" w:hAnsi="Times New Roman" w:cs="Times New Roman"/>
          <w:lang w:val="en-GB"/>
        </w:rPr>
        <w:t xml:space="preserve">BAU (business-as-usual) </w:t>
      </w:r>
      <w:r w:rsidR="00BD658F" w:rsidRPr="00142009">
        <w:rPr>
          <w:rFonts w:ascii="Times New Roman" w:hAnsi="Times New Roman" w:cs="Times New Roman"/>
          <w:lang w:val="en-GB"/>
        </w:rPr>
        <w:t xml:space="preserve">extreme weather events, including a </w:t>
      </w:r>
      <w:r w:rsidR="00BD658F" w:rsidRPr="00603DE3">
        <w:rPr>
          <w:rFonts w:ascii="Times New Roman" w:hAnsi="Times New Roman" w:cs="Times New Roman"/>
          <w:lang w:val="en-GB"/>
        </w:rPr>
        <w:t>possibl</w:t>
      </w:r>
      <w:r w:rsidR="00BD658F">
        <w:rPr>
          <w:rFonts w:ascii="Times New Roman" w:hAnsi="Times New Roman" w:cs="Times New Roman"/>
          <w:lang w:val="en-GB"/>
        </w:rPr>
        <w:t xml:space="preserve">e </w:t>
      </w:r>
      <w:r w:rsidR="00BD658F" w:rsidRPr="00142009">
        <w:rPr>
          <w:rFonts w:ascii="Times New Roman" w:hAnsi="Times New Roman" w:cs="Times New Roman"/>
          <w:lang w:val="en-GB"/>
        </w:rPr>
        <w:t>rollback of desertification.</w:t>
      </w:r>
    </w:p>
    <w:p w14:paraId="5FDFDF25" w14:textId="3F55F6D2" w:rsidR="00BD658F" w:rsidRPr="00142009" w:rsidRDefault="00BD658F" w:rsidP="00BD658F">
      <w:pPr>
        <w:pStyle w:val="ListParagraph"/>
        <w:numPr>
          <w:ilvl w:val="0"/>
          <w:numId w:val="9"/>
        </w:numPr>
        <w:spacing w:line="360" w:lineRule="auto"/>
        <w:jc w:val="both"/>
        <w:rPr>
          <w:rFonts w:ascii="Times New Roman" w:hAnsi="Times New Roman" w:cs="Times New Roman"/>
          <w:lang w:val="en-GB"/>
        </w:rPr>
      </w:pPr>
      <w:r>
        <w:rPr>
          <w:rFonts w:ascii="Times New Roman" w:hAnsi="Times New Roman" w:cs="Times New Roman"/>
          <w:lang w:val="en-GB"/>
        </w:rPr>
        <w:t>A slowing of the increase</w:t>
      </w:r>
      <w:r w:rsidR="00D83008">
        <w:rPr>
          <w:rFonts w:ascii="Times New Roman" w:hAnsi="Times New Roman" w:cs="Times New Roman"/>
          <w:lang w:val="en-GB"/>
        </w:rPr>
        <w:t>,</w:t>
      </w:r>
      <w:r w:rsidRPr="00142009">
        <w:rPr>
          <w:rFonts w:ascii="Times New Roman" w:hAnsi="Times New Roman" w:cs="Times New Roman"/>
          <w:lang w:val="en-GB"/>
        </w:rPr>
        <w:t xml:space="preserve"> followed by halting and eventually reversal</w:t>
      </w:r>
      <w:r w:rsidR="00D83008">
        <w:rPr>
          <w:rFonts w:ascii="Times New Roman" w:hAnsi="Times New Roman" w:cs="Times New Roman"/>
          <w:lang w:val="en-GB"/>
        </w:rPr>
        <w:t>,</w:t>
      </w:r>
      <w:r w:rsidRPr="00142009">
        <w:rPr>
          <w:rFonts w:ascii="Times New Roman" w:hAnsi="Times New Roman" w:cs="Times New Roman"/>
          <w:lang w:val="en-GB"/>
        </w:rPr>
        <w:t xml:space="preserve"> of global warming and sea level rise.</w:t>
      </w:r>
    </w:p>
    <w:p w14:paraId="2A807E9C" w14:textId="77777777" w:rsidR="00BD658F" w:rsidRDefault="00BD658F" w:rsidP="00BD658F">
      <w:pPr>
        <w:jc w:val="both"/>
        <w:rPr>
          <w:rFonts w:ascii="Times New Roman" w:hAnsi="Times New Roman" w:cs="Times New Roman"/>
          <w:lang w:val="en-GB"/>
        </w:rPr>
      </w:pPr>
    </w:p>
    <w:p w14:paraId="1E85FD4B" w14:textId="192BF5A4" w:rsidR="00BD658F" w:rsidRPr="008C411E" w:rsidRDefault="00BD658F" w:rsidP="00BD658F">
      <w:pPr>
        <w:spacing w:line="360" w:lineRule="auto"/>
        <w:jc w:val="both"/>
        <w:rPr>
          <w:rFonts w:ascii="Times New Roman" w:hAnsi="Times New Roman" w:cs="Times New Roman"/>
          <w:lang w:val="en-GB"/>
        </w:rPr>
      </w:pPr>
      <w:r w:rsidRPr="008C411E">
        <w:rPr>
          <w:rFonts w:ascii="Times New Roman" w:hAnsi="Times New Roman" w:cs="Times New Roman"/>
          <w:lang w:val="en-GB"/>
        </w:rPr>
        <w:t>A possibly deleterious impact may b</w:t>
      </w:r>
      <w:r>
        <w:rPr>
          <w:rFonts w:ascii="Times New Roman" w:hAnsi="Times New Roman" w:cs="Times New Roman"/>
          <w:lang w:val="en-GB"/>
        </w:rPr>
        <w:t>e increased hypoxia</w:t>
      </w:r>
      <w:r w:rsidR="00D83008">
        <w:rPr>
          <w:rFonts w:ascii="Times New Roman" w:hAnsi="Times New Roman" w:cs="Times New Roman"/>
          <w:lang w:val="en-GB"/>
        </w:rPr>
        <w:t xml:space="preserve"> (low oxygen)</w:t>
      </w:r>
      <w:r>
        <w:rPr>
          <w:rFonts w:ascii="Times New Roman" w:hAnsi="Times New Roman" w:cs="Times New Roman"/>
          <w:lang w:val="en-GB"/>
        </w:rPr>
        <w:t xml:space="preserve"> in the deep-</w:t>
      </w:r>
      <w:r w:rsidRPr="008C411E">
        <w:rPr>
          <w:rFonts w:ascii="Times New Roman" w:hAnsi="Times New Roman" w:cs="Times New Roman"/>
          <w:lang w:val="en-GB"/>
        </w:rPr>
        <w:t>ocean and sediments. However, hypoxia and additional food supplies benefit some life</w:t>
      </w:r>
      <w:r w:rsidR="00D83008">
        <w:rPr>
          <w:rFonts w:ascii="Times New Roman" w:hAnsi="Times New Roman" w:cs="Times New Roman"/>
          <w:lang w:val="en-GB"/>
        </w:rPr>
        <w:t>-</w:t>
      </w:r>
      <w:r w:rsidRPr="008C411E">
        <w:rPr>
          <w:rFonts w:ascii="Times New Roman" w:hAnsi="Times New Roman" w:cs="Times New Roman"/>
          <w:lang w:val="en-GB"/>
        </w:rPr>
        <w:t xml:space="preserve">forms and may indeed be needed to ensure the more secure and permanent </w:t>
      </w:r>
      <w:proofErr w:type="spellStart"/>
      <w:r w:rsidRPr="008C411E">
        <w:rPr>
          <w:rFonts w:ascii="Times New Roman" w:hAnsi="Times New Roman" w:cs="Times New Roman"/>
          <w:lang w:val="en-GB"/>
        </w:rPr>
        <w:t>biosequestration</w:t>
      </w:r>
      <w:proofErr w:type="spellEnd"/>
      <w:r w:rsidRPr="008C411E">
        <w:rPr>
          <w:rFonts w:ascii="Times New Roman" w:hAnsi="Times New Roman" w:cs="Times New Roman"/>
          <w:lang w:val="en-GB"/>
        </w:rPr>
        <w:t xml:space="preserve"> of carbon.</w:t>
      </w:r>
    </w:p>
    <w:p w14:paraId="1552D8D3" w14:textId="77777777" w:rsidR="00403D2E" w:rsidRPr="008C411E" w:rsidRDefault="00403D2E" w:rsidP="00043DE0">
      <w:pPr>
        <w:pStyle w:val="Heading2"/>
        <w:spacing w:before="0"/>
        <w:jc w:val="both"/>
        <w:rPr>
          <w:rFonts w:ascii="Times New Roman" w:hAnsi="Times New Roman" w:cs="Times New Roman"/>
          <w:b w:val="0"/>
          <w:color w:val="auto"/>
          <w:sz w:val="24"/>
          <w:szCs w:val="24"/>
          <w:lang w:val="en-GB"/>
        </w:rPr>
      </w:pPr>
    </w:p>
    <w:p w14:paraId="2654E16F" w14:textId="77777777" w:rsidR="001C1F81" w:rsidRPr="008C411E" w:rsidRDefault="00403D2E" w:rsidP="00043DE0">
      <w:pPr>
        <w:pStyle w:val="Heading2"/>
        <w:spacing w:before="0"/>
        <w:jc w:val="both"/>
        <w:rPr>
          <w:rFonts w:ascii="Times New Roman" w:hAnsi="Times New Roman" w:cs="Times New Roman"/>
          <w:b w:val="0"/>
          <w:color w:val="auto"/>
          <w:sz w:val="24"/>
          <w:szCs w:val="24"/>
          <w:lang w:val="en-GB"/>
        </w:rPr>
      </w:pPr>
      <w:r w:rsidRPr="008C411E">
        <w:rPr>
          <w:rFonts w:ascii="Times New Roman" w:hAnsi="Times New Roman" w:cs="Times New Roman"/>
          <w:b w:val="0"/>
          <w:color w:val="auto"/>
          <w:sz w:val="24"/>
          <w:szCs w:val="24"/>
          <w:lang w:val="en-GB"/>
        </w:rPr>
        <w:t>POTENTIAL BENEFITS</w:t>
      </w:r>
    </w:p>
    <w:p w14:paraId="21591D71" w14:textId="77777777" w:rsidR="00403D2E" w:rsidRPr="008C411E" w:rsidRDefault="00403D2E" w:rsidP="00043DE0">
      <w:pPr>
        <w:widowControl w:val="0"/>
        <w:autoSpaceDE w:val="0"/>
        <w:autoSpaceDN w:val="0"/>
        <w:adjustRightInd w:val="0"/>
        <w:jc w:val="both"/>
        <w:rPr>
          <w:rFonts w:ascii="Times New Roman" w:hAnsi="Times New Roman" w:cs="Times New Roman"/>
          <w:lang w:val="en-GB"/>
        </w:rPr>
      </w:pPr>
    </w:p>
    <w:p w14:paraId="72CB41C7" w14:textId="467B4B20" w:rsidR="001C1F81" w:rsidRPr="008C411E" w:rsidRDefault="001C1F81" w:rsidP="00260C3E">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lang w:val="en-GB"/>
        </w:rPr>
        <w:t xml:space="preserve">A sustained ecology of enhanced marine life at </w:t>
      </w:r>
      <w:r w:rsidR="006F4406">
        <w:rPr>
          <w:rFonts w:ascii="Times New Roman" w:hAnsi="Times New Roman" w:cs="Times New Roman"/>
          <w:lang w:val="en-GB"/>
        </w:rPr>
        <w:t xml:space="preserve">the </w:t>
      </w:r>
      <w:r w:rsidRPr="008C411E">
        <w:rPr>
          <w:rFonts w:ascii="Times New Roman" w:hAnsi="Times New Roman" w:cs="Times New Roman"/>
          <w:lang w:val="en-GB"/>
        </w:rPr>
        <w:t xml:space="preserve">sunlit surface </w:t>
      </w:r>
      <w:r w:rsidR="00065C92">
        <w:rPr>
          <w:rFonts w:ascii="Times New Roman" w:hAnsi="Times New Roman" w:cs="Times New Roman"/>
          <w:lang w:val="en-GB"/>
        </w:rPr>
        <w:t xml:space="preserve">would provide </w:t>
      </w:r>
      <w:r w:rsidRPr="008C411E">
        <w:rPr>
          <w:rFonts w:ascii="Times New Roman" w:hAnsi="Times New Roman" w:cs="Times New Roman"/>
          <w:lang w:val="en-GB"/>
        </w:rPr>
        <w:t xml:space="preserve">several benefits, at least </w:t>
      </w:r>
      <w:r w:rsidR="00EF2381">
        <w:rPr>
          <w:rFonts w:ascii="Times New Roman" w:hAnsi="Times New Roman" w:cs="Times New Roman"/>
          <w:lang w:val="en-GB"/>
        </w:rPr>
        <w:t xml:space="preserve">two </w:t>
      </w:r>
      <w:r w:rsidRPr="008C411E">
        <w:rPr>
          <w:rFonts w:ascii="Times New Roman" w:hAnsi="Times New Roman" w:cs="Times New Roman"/>
          <w:lang w:val="en-GB"/>
        </w:rPr>
        <w:t>of which should have commercial potential. Ocean trials have shown that the</w:t>
      </w:r>
      <w:r w:rsidR="00605AD8">
        <w:rPr>
          <w:rFonts w:ascii="Times New Roman" w:hAnsi="Times New Roman" w:cs="Times New Roman"/>
          <w:lang w:val="en-GB"/>
        </w:rPr>
        <w:t xml:space="preserve"> concentration of ocean biomass</w:t>
      </w:r>
      <w:r w:rsidRPr="008C411E">
        <w:rPr>
          <w:rFonts w:ascii="Times New Roman" w:hAnsi="Times New Roman" w:cs="Times New Roman"/>
          <w:lang w:val="en-GB"/>
        </w:rPr>
        <w:t xml:space="preserve"> as measur</w:t>
      </w:r>
      <w:r w:rsidR="00605AD8">
        <w:rPr>
          <w:rFonts w:ascii="Times New Roman" w:hAnsi="Times New Roman" w:cs="Times New Roman"/>
          <w:lang w:val="en-GB"/>
        </w:rPr>
        <w:t>ed by chlorophyll concentration</w:t>
      </w:r>
      <w:r w:rsidRPr="008C411E">
        <w:rPr>
          <w:rFonts w:ascii="Times New Roman" w:hAnsi="Times New Roman" w:cs="Times New Roman"/>
          <w:lang w:val="en-GB"/>
        </w:rPr>
        <w:t xml:space="preserve"> </w:t>
      </w:r>
      <w:r w:rsidR="004E190B">
        <w:rPr>
          <w:rFonts w:ascii="Times New Roman" w:hAnsi="Times New Roman" w:cs="Times New Roman"/>
          <w:lang w:val="en-GB"/>
        </w:rPr>
        <w:t xml:space="preserve">could </w:t>
      </w:r>
      <w:r w:rsidR="007748BF">
        <w:rPr>
          <w:rFonts w:ascii="Times New Roman" w:hAnsi="Times New Roman" w:cs="Times New Roman"/>
          <w:lang w:val="en-GB"/>
        </w:rPr>
        <w:t>be increased by as much as 2–</w:t>
      </w:r>
      <w:r w:rsidRPr="008C411E">
        <w:rPr>
          <w:rFonts w:ascii="Times New Roman" w:hAnsi="Times New Roman" w:cs="Times New Roman"/>
          <w:lang w:val="en-GB"/>
        </w:rPr>
        <w:t xml:space="preserve">25 times </w:t>
      </w:r>
      <w:r w:rsidR="00150C78">
        <w:rPr>
          <w:rFonts w:ascii="Times New Roman" w:hAnsi="Times New Roman" w:cs="Times New Roman"/>
          <w:lang w:val="en-GB"/>
        </w:rPr>
        <w:t>through</w:t>
      </w:r>
      <w:r w:rsidRPr="008C411E">
        <w:rPr>
          <w:rFonts w:ascii="Times New Roman" w:hAnsi="Times New Roman" w:cs="Times New Roman"/>
          <w:lang w:val="en-GB"/>
        </w:rPr>
        <w:t xml:space="preserve"> fertili</w:t>
      </w:r>
      <w:r w:rsidR="008B1193">
        <w:rPr>
          <w:rFonts w:ascii="Times New Roman" w:hAnsi="Times New Roman" w:cs="Times New Roman"/>
          <w:lang w:val="en-GB"/>
        </w:rPr>
        <w:t>s</w:t>
      </w:r>
      <w:r w:rsidRPr="008C411E">
        <w:rPr>
          <w:rFonts w:ascii="Times New Roman" w:hAnsi="Times New Roman" w:cs="Times New Roman"/>
          <w:lang w:val="en-GB"/>
        </w:rPr>
        <w:t xml:space="preserve">ation. As marine catch </w:t>
      </w:r>
      <w:r w:rsidR="006933D7">
        <w:rPr>
          <w:rFonts w:ascii="Times New Roman" w:hAnsi="Times New Roman" w:cs="Times New Roman"/>
          <w:lang w:val="en-GB"/>
        </w:rPr>
        <w:t xml:space="preserve">now removes </w:t>
      </w:r>
      <w:r w:rsidRPr="008C411E">
        <w:rPr>
          <w:rFonts w:ascii="Times New Roman" w:hAnsi="Times New Roman" w:cs="Times New Roman"/>
          <w:lang w:val="en-GB"/>
        </w:rPr>
        <w:t xml:space="preserve">most adults of desirable species </w:t>
      </w:r>
      <w:r w:rsidR="00742EAD">
        <w:rPr>
          <w:rFonts w:ascii="Times New Roman" w:hAnsi="Times New Roman" w:cs="Times New Roman"/>
          <w:lang w:val="en-GB"/>
        </w:rPr>
        <w:t xml:space="preserve">at or </w:t>
      </w:r>
      <w:r w:rsidRPr="008C411E">
        <w:rPr>
          <w:rFonts w:ascii="Times New Roman" w:hAnsi="Times New Roman" w:cs="Times New Roman"/>
          <w:lang w:val="en-GB"/>
        </w:rPr>
        <w:t xml:space="preserve">above </w:t>
      </w:r>
      <w:r w:rsidR="00742EAD">
        <w:rPr>
          <w:rFonts w:ascii="Times New Roman" w:hAnsi="Times New Roman" w:cs="Times New Roman"/>
          <w:lang w:val="en-GB"/>
        </w:rPr>
        <w:t xml:space="preserve">krill or </w:t>
      </w:r>
      <w:r w:rsidRPr="008C411E">
        <w:rPr>
          <w:rFonts w:ascii="Times New Roman" w:hAnsi="Times New Roman" w:cs="Times New Roman"/>
          <w:lang w:val="en-GB"/>
        </w:rPr>
        <w:t xml:space="preserve">anchovy size, it </w:t>
      </w:r>
      <w:r w:rsidR="00966850">
        <w:rPr>
          <w:rFonts w:ascii="Times New Roman" w:hAnsi="Times New Roman" w:cs="Times New Roman"/>
          <w:lang w:val="en-GB"/>
        </w:rPr>
        <w:t>may</w:t>
      </w:r>
      <w:r w:rsidR="00605AD8" w:rsidRPr="00605AD8">
        <w:rPr>
          <w:rFonts w:ascii="Times New Roman" w:hAnsi="Times New Roman" w:cs="Times New Roman"/>
          <w:lang w:val="en-GB"/>
        </w:rPr>
        <w:t xml:space="preserve"> be</w:t>
      </w:r>
      <w:r w:rsidRPr="008C411E">
        <w:rPr>
          <w:rFonts w:ascii="Times New Roman" w:hAnsi="Times New Roman" w:cs="Times New Roman"/>
          <w:lang w:val="en-GB"/>
        </w:rPr>
        <w:t xml:space="preserve"> reasonably claimed that ocean fertili</w:t>
      </w:r>
      <w:r w:rsidR="008B1193">
        <w:rPr>
          <w:rFonts w:ascii="Times New Roman" w:hAnsi="Times New Roman" w:cs="Times New Roman"/>
          <w:lang w:val="en-GB"/>
        </w:rPr>
        <w:t>s</w:t>
      </w:r>
      <w:r w:rsidRPr="008C411E">
        <w:rPr>
          <w:rFonts w:ascii="Times New Roman" w:hAnsi="Times New Roman" w:cs="Times New Roman"/>
          <w:lang w:val="en-GB"/>
        </w:rPr>
        <w:t xml:space="preserve">ation could increase sustainable </w:t>
      </w:r>
      <w:r w:rsidR="00DB79FF">
        <w:rPr>
          <w:rFonts w:ascii="Times New Roman" w:hAnsi="Times New Roman" w:cs="Times New Roman"/>
          <w:lang w:val="en-GB"/>
        </w:rPr>
        <w:t>marine catch by as much as four</w:t>
      </w:r>
      <w:r w:rsidRPr="008C411E">
        <w:rPr>
          <w:rFonts w:ascii="Times New Roman" w:hAnsi="Times New Roman" w:cs="Times New Roman"/>
          <w:lang w:val="en-GB"/>
        </w:rPr>
        <w:t>fold. Royalty streams are already being claimed in some jurisdictional waters for catches. By internationa</w:t>
      </w:r>
      <w:r w:rsidR="00D12EF5">
        <w:rPr>
          <w:rFonts w:ascii="Times New Roman" w:hAnsi="Times New Roman" w:cs="Times New Roman"/>
          <w:lang w:val="en-GB"/>
        </w:rPr>
        <w:t>l treaty</w:t>
      </w:r>
      <w:r w:rsidR="00742EAD">
        <w:rPr>
          <w:rFonts w:ascii="Times New Roman" w:hAnsi="Times New Roman" w:cs="Times New Roman"/>
          <w:lang w:val="en-GB"/>
        </w:rPr>
        <w:t>,</w:t>
      </w:r>
      <w:r w:rsidRPr="008C411E">
        <w:rPr>
          <w:rFonts w:ascii="Times New Roman" w:hAnsi="Times New Roman" w:cs="Times New Roman"/>
          <w:lang w:val="en-GB"/>
        </w:rPr>
        <w:t xml:space="preserve"> similar revenues </w:t>
      </w:r>
      <w:r w:rsidR="00605AD8">
        <w:rPr>
          <w:rFonts w:ascii="Times New Roman" w:hAnsi="Times New Roman" w:cs="Times New Roman"/>
          <w:lang w:val="en-GB"/>
        </w:rPr>
        <w:t>m</w:t>
      </w:r>
      <w:r w:rsidR="00742EAD">
        <w:rPr>
          <w:rFonts w:ascii="Times New Roman" w:hAnsi="Times New Roman" w:cs="Times New Roman"/>
          <w:lang w:val="en-GB"/>
        </w:rPr>
        <w:t>ight</w:t>
      </w:r>
      <w:r w:rsidRPr="008C411E">
        <w:rPr>
          <w:rFonts w:ascii="Times New Roman" w:hAnsi="Times New Roman" w:cs="Times New Roman"/>
          <w:lang w:val="en-GB"/>
        </w:rPr>
        <w:t xml:space="preserve"> be claimed from fertili</w:t>
      </w:r>
      <w:r w:rsidR="008B1193">
        <w:rPr>
          <w:rFonts w:ascii="Times New Roman" w:hAnsi="Times New Roman" w:cs="Times New Roman"/>
          <w:lang w:val="en-GB"/>
        </w:rPr>
        <w:t>s</w:t>
      </w:r>
      <w:r w:rsidRPr="008C411E">
        <w:rPr>
          <w:rFonts w:ascii="Times New Roman" w:hAnsi="Times New Roman" w:cs="Times New Roman"/>
          <w:lang w:val="en-GB"/>
        </w:rPr>
        <w:t xml:space="preserve">ed </w:t>
      </w:r>
      <w:r w:rsidR="00742EAD">
        <w:rPr>
          <w:rFonts w:ascii="Times New Roman" w:hAnsi="Times New Roman" w:cs="Times New Roman"/>
          <w:lang w:val="en-GB"/>
        </w:rPr>
        <w:t xml:space="preserve">and managed </w:t>
      </w:r>
      <w:r w:rsidRPr="008C411E">
        <w:rPr>
          <w:rFonts w:ascii="Times New Roman" w:hAnsi="Times New Roman" w:cs="Times New Roman"/>
          <w:lang w:val="en-GB"/>
        </w:rPr>
        <w:t>plumes in the high seas</w:t>
      </w:r>
      <w:r w:rsidR="00BA5DC2">
        <w:rPr>
          <w:rFonts w:ascii="Times New Roman" w:hAnsi="Times New Roman" w:cs="Times New Roman"/>
          <w:lang w:val="en-GB"/>
        </w:rPr>
        <w:t>. B</w:t>
      </w:r>
      <w:r w:rsidR="00605AD8">
        <w:rPr>
          <w:rFonts w:ascii="Times New Roman" w:hAnsi="Times New Roman" w:cs="Times New Roman"/>
          <w:lang w:val="en-GB"/>
        </w:rPr>
        <w:t>y</w:t>
      </w:r>
      <w:r w:rsidRPr="008C411E">
        <w:rPr>
          <w:rFonts w:ascii="Times New Roman" w:hAnsi="Times New Roman" w:cs="Times New Roman"/>
          <w:lang w:val="en-GB"/>
        </w:rPr>
        <w:t xml:space="preserve"> amendment to</w:t>
      </w:r>
      <w:r w:rsidR="00D12EF5">
        <w:rPr>
          <w:rFonts w:ascii="Times New Roman" w:hAnsi="Times New Roman" w:cs="Times New Roman"/>
          <w:lang w:val="en-GB"/>
        </w:rPr>
        <w:t xml:space="preserve"> a current international treaty</w:t>
      </w:r>
      <w:r w:rsidR="00742EAD">
        <w:rPr>
          <w:rFonts w:ascii="Times New Roman" w:hAnsi="Times New Roman" w:cs="Times New Roman"/>
          <w:lang w:val="en-GB"/>
        </w:rPr>
        <w:t>,</w:t>
      </w:r>
      <w:r w:rsidRPr="008C411E">
        <w:rPr>
          <w:rFonts w:ascii="Times New Roman" w:hAnsi="Times New Roman" w:cs="Times New Roman"/>
          <w:lang w:val="en-GB"/>
        </w:rPr>
        <w:t xml:space="preserve"> a second revenue stream </w:t>
      </w:r>
      <w:r w:rsidR="00605AD8">
        <w:rPr>
          <w:rFonts w:ascii="Times New Roman" w:hAnsi="Times New Roman" w:cs="Times New Roman"/>
          <w:lang w:val="en-GB"/>
        </w:rPr>
        <w:t>may</w:t>
      </w:r>
      <w:r w:rsidRPr="008C411E">
        <w:rPr>
          <w:rFonts w:ascii="Times New Roman" w:hAnsi="Times New Roman" w:cs="Times New Roman"/>
          <w:lang w:val="en-GB"/>
        </w:rPr>
        <w:t xml:space="preserve"> be garnered from carbon credits resulting from proven oceanic carbon </w:t>
      </w:r>
      <w:proofErr w:type="spellStart"/>
      <w:r w:rsidRPr="008C411E">
        <w:rPr>
          <w:rFonts w:ascii="Times New Roman" w:hAnsi="Times New Roman" w:cs="Times New Roman"/>
          <w:lang w:val="en-GB"/>
        </w:rPr>
        <w:t>biosequestration</w:t>
      </w:r>
      <w:proofErr w:type="spellEnd"/>
      <w:r w:rsidRPr="008C411E">
        <w:rPr>
          <w:rFonts w:ascii="Times New Roman" w:hAnsi="Times New Roman" w:cs="Times New Roman"/>
          <w:lang w:val="en-GB"/>
        </w:rPr>
        <w:t xml:space="preserve"> as a result of marine biomass sinking bel</w:t>
      </w:r>
      <w:r w:rsidR="008F7723">
        <w:rPr>
          <w:rFonts w:ascii="Times New Roman" w:hAnsi="Times New Roman" w:cs="Times New Roman"/>
          <w:lang w:val="en-GB"/>
        </w:rPr>
        <w:t>ow a kilometre in depth</w:t>
      </w:r>
      <w:r w:rsidR="00742EAD">
        <w:rPr>
          <w:rFonts w:ascii="Times New Roman" w:hAnsi="Times New Roman" w:cs="Times New Roman"/>
          <w:lang w:val="en-GB"/>
        </w:rPr>
        <w:t>,</w:t>
      </w:r>
      <w:r w:rsidR="008F7723">
        <w:rPr>
          <w:rFonts w:ascii="Times New Roman" w:hAnsi="Times New Roman" w:cs="Times New Roman"/>
          <w:lang w:val="en-GB"/>
        </w:rPr>
        <w:t xml:space="preserve"> where</w:t>
      </w:r>
      <w:r w:rsidRPr="008C411E">
        <w:rPr>
          <w:rFonts w:ascii="Times New Roman" w:hAnsi="Times New Roman" w:cs="Times New Roman"/>
          <w:lang w:val="en-GB"/>
        </w:rPr>
        <w:t xml:space="preserve"> it</w:t>
      </w:r>
      <w:r w:rsidR="00742EAD">
        <w:rPr>
          <w:rFonts w:ascii="Times New Roman" w:hAnsi="Times New Roman" w:cs="Times New Roman"/>
          <w:lang w:val="en-GB"/>
        </w:rPr>
        <w:t>s carbon</w:t>
      </w:r>
      <w:r w:rsidRPr="008C411E">
        <w:rPr>
          <w:rFonts w:ascii="Times New Roman" w:hAnsi="Times New Roman" w:cs="Times New Roman"/>
          <w:lang w:val="en-GB"/>
        </w:rPr>
        <w:t xml:space="preserve"> </w:t>
      </w:r>
      <w:r w:rsidR="00966850">
        <w:rPr>
          <w:rFonts w:ascii="Times New Roman" w:hAnsi="Times New Roman" w:cs="Times New Roman"/>
          <w:lang w:val="en-GB"/>
        </w:rPr>
        <w:t>would</w:t>
      </w:r>
      <w:r w:rsidR="00DD1D02">
        <w:rPr>
          <w:rFonts w:ascii="Times New Roman" w:hAnsi="Times New Roman" w:cs="Times New Roman"/>
          <w:lang w:val="en-GB"/>
        </w:rPr>
        <w:t xml:space="preserve"> </w:t>
      </w:r>
      <w:r w:rsidR="00742EAD">
        <w:rPr>
          <w:rFonts w:ascii="Times New Roman" w:hAnsi="Times New Roman" w:cs="Times New Roman"/>
          <w:lang w:val="en-GB"/>
        </w:rPr>
        <w:t xml:space="preserve">typically </w:t>
      </w:r>
      <w:r w:rsidRPr="008C411E">
        <w:rPr>
          <w:rFonts w:ascii="Times New Roman" w:hAnsi="Times New Roman" w:cs="Times New Roman"/>
          <w:lang w:val="en-GB"/>
        </w:rPr>
        <w:t xml:space="preserve">remain for hundreds of years. This </w:t>
      </w:r>
      <w:proofErr w:type="spellStart"/>
      <w:r w:rsidRPr="008C411E">
        <w:rPr>
          <w:rFonts w:ascii="Times New Roman" w:hAnsi="Times New Roman" w:cs="Times New Roman"/>
          <w:lang w:val="en-GB"/>
        </w:rPr>
        <w:t>biosequestration</w:t>
      </w:r>
      <w:proofErr w:type="spellEnd"/>
      <w:r w:rsidRPr="008C411E">
        <w:rPr>
          <w:rFonts w:ascii="Times New Roman" w:hAnsi="Times New Roman" w:cs="Times New Roman"/>
          <w:lang w:val="en-GB"/>
        </w:rPr>
        <w:t xml:space="preserve"> </w:t>
      </w:r>
      <w:r w:rsidR="009C1E79">
        <w:rPr>
          <w:rFonts w:ascii="Times New Roman" w:hAnsi="Times New Roman" w:cs="Times New Roman"/>
          <w:lang w:val="en-GB"/>
        </w:rPr>
        <w:t xml:space="preserve">would generate </w:t>
      </w:r>
      <w:r w:rsidRPr="008C411E">
        <w:rPr>
          <w:rFonts w:ascii="Times New Roman" w:hAnsi="Times New Roman" w:cs="Times New Roman"/>
          <w:lang w:val="en-GB"/>
        </w:rPr>
        <w:t>ox</w:t>
      </w:r>
      <w:r w:rsidR="00093B7A">
        <w:rPr>
          <w:rFonts w:ascii="Times New Roman" w:hAnsi="Times New Roman" w:cs="Times New Roman"/>
          <w:lang w:val="en-GB"/>
        </w:rPr>
        <w:t xml:space="preserve">ygen and remove </w:t>
      </w:r>
      <w:r w:rsidR="00BA5DC2">
        <w:rPr>
          <w:rFonts w:ascii="Times New Roman" w:hAnsi="Times New Roman" w:cs="Times New Roman"/>
          <w:lang w:val="en-GB"/>
        </w:rPr>
        <w:t xml:space="preserve">carbon dioxide </w:t>
      </w:r>
      <w:r w:rsidR="001E5924">
        <w:rPr>
          <w:rFonts w:ascii="Times New Roman" w:hAnsi="Times New Roman" w:cs="Times New Roman"/>
          <w:lang w:val="en-GB"/>
        </w:rPr>
        <w:t>(</w:t>
      </w:r>
      <w:r w:rsidR="001E5924" w:rsidRPr="001E5924">
        <w:rPr>
          <w:rFonts w:ascii="Times New Roman" w:hAnsi="Times New Roman" w:cs="Times New Roman"/>
          <w:lang w:val="en-GB"/>
        </w:rPr>
        <w:t>CO</w:t>
      </w:r>
      <w:r w:rsidR="001E5924" w:rsidRPr="001E5924">
        <w:rPr>
          <w:rFonts w:ascii="Times New Roman" w:hAnsi="Times New Roman" w:cs="Times New Roman"/>
          <w:vertAlign w:val="subscript"/>
          <w:lang w:val="en-GB"/>
        </w:rPr>
        <w:t>2</w:t>
      </w:r>
      <w:r w:rsidR="001E5924">
        <w:rPr>
          <w:rFonts w:ascii="Times New Roman" w:hAnsi="Times New Roman" w:cs="Times New Roman"/>
          <w:lang w:val="en-GB"/>
        </w:rPr>
        <w:t xml:space="preserve">) </w:t>
      </w:r>
      <w:r w:rsidR="00BA5DC2">
        <w:rPr>
          <w:rFonts w:ascii="Times New Roman" w:hAnsi="Times New Roman" w:cs="Times New Roman"/>
          <w:lang w:val="en-GB"/>
        </w:rPr>
        <w:t>as neutral biomass</w:t>
      </w:r>
      <w:r w:rsidRPr="008C411E">
        <w:rPr>
          <w:rFonts w:ascii="Times New Roman" w:hAnsi="Times New Roman" w:cs="Times New Roman"/>
          <w:lang w:val="en-GB"/>
        </w:rPr>
        <w:t xml:space="preserve"> from both the atmosphere and surface waters</w:t>
      </w:r>
      <w:r w:rsidR="006962FE">
        <w:rPr>
          <w:rFonts w:ascii="Times New Roman" w:hAnsi="Times New Roman" w:cs="Times New Roman"/>
          <w:lang w:val="en-GB"/>
        </w:rPr>
        <w:t xml:space="preserve">, which would then </w:t>
      </w:r>
      <w:r w:rsidRPr="008C411E">
        <w:rPr>
          <w:rFonts w:ascii="Times New Roman" w:hAnsi="Times New Roman" w:cs="Times New Roman"/>
          <w:lang w:val="en-GB"/>
        </w:rPr>
        <w:t xml:space="preserve">become less acidic and more productive. Removing </w:t>
      </w:r>
      <w:r w:rsidR="001E5924">
        <w:rPr>
          <w:rFonts w:ascii="Times New Roman" w:hAnsi="Times New Roman" w:cs="Times New Roman"/>
          <w:lang w:val="en-GB"/>
        </w:rPr>
        <w:t>carbon dioxide</w:t>
      </w:r>
      <w:r w:rsidR="001E5924" w:rsidRPr="008C411E">
        <w:rPr>
          <w:rFonts w:ascii="Times New Roman" w:hAnsi="Times New Roman" w:cs="Times New Roman"/>
          <w:lang w:val="en-GB"/>
        </w:rPr>
        <w:t xml:space="preserve"> </w:t>
      </w:r>
      <w:r w:rsidRPr="008C411E">
        <w:rPr>
          <w:rFonts w:ascii="Times New Roman" w:hAnsi="Times New Roman" w:cs="Times New Roman"/>
          <w:lang w:val="en-GB"/>
        </w:rPr>
        <w:t xml:space="preserve">from the atmosphere </w:t>
      </w:r>
      <w:r w:rsidR="00552FE8">
        <w:rPr>
          <w:rFonts w:ascii="Times New Roman" w:hAnsi="Times New Roman" w:cs="Times New Roman"/>
          <w:lang w:val="en-GB"/>
        </w:rPr>
        <w:t xml:space="preserve">would also reduce </w:t>
      </w:r>
      <w:r w:rsidRPr="008C411E">
        <w:rPr>
          <w:rFonts w:ascii="Times New Roman" w:hAnsi="Times New Roman" w:cs="Times New Roman"/>
          <w:lang w:val="en-GB"/>
        </w:rPr>
        <w:t>its greenhouse warming effect.</w:t>
      </w:r>
    </w:p>
    <w:p w14:paraId="7AA7654D" w14:textId="771D4A69" w:rsidR="001C1F81" w:rsidRPr="008C411E" w:rsidRDefault="001C1F81" w:rsidP="00043DE0">
      <w:pPr>
        <w:widowControl w:val="0"/>
        <w:autoSpaceDE w:val="0"/>
        <w:autoSpaceDN w:val="0"/>
        <w:adjustRightInd w:val="0"/>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The other benefits of ocean fertili</w:t>
      </w:r>
      <w:r w:rsidR="008B1193">
        <w:rPr>
          <w:rFonts w:ascii="Times New Roman" w:hAnsi="Times New Roman" w:cs="Times New Roman"/>
          <w:lang w:val="en-GB"/>
        </w:rPr>
        <w:t>s</w:t>
      </w:r>
      <w:r w:rsidRPr="008C411E">
        <w:rPr>
          <w:rFonts w:ascii="Times New Roman" w:hAnsi="Times New Roman" w:cs="Times New Roman"/>
          <w:lang w:val="en-GB"/>
        </w:rPr>
        <w:t xml:space="preserve">ation </w:t>
      </w:r>
      <w:r w:rsidR="006509D8">
        <w:rPr>
          <w:rFonts w:ascii="Times New Roman" w:hAnsi="Times New Roman" w:cs="Times New Roman"/>
          <w:lang w:val="en-GB"/>
        </w:rPr>
        <w:t xml:space="preserve">would </w:t>
      </w:r>
      <w:r w:rsidRPr="008C411E">
        <w:rPr>
          <w:rFonts w:ascii="Times New Roman" w:hAnsi="Times New Roman" w:cs="Times New Roman"/>
          <w:lang w:val="en-GB"/>
        </w:rPr>
        <w:t xml:space="preserve">also </w:t>
      </w:r>
      <w:r w:rsidR="006509D8">
        <w:rPr>
          <w:rFonts w:ascii="Times New Roman" w:hAnsi="Times New Roman" w:cs="Times New Roman"/>
          <w:lang w:val="en-GB"/>
        </w:rPr>
        <w:t xml:space="preserve">be </w:t>
      </w:r>
      <w:r w:rsidRPr="008C411E">
        <w:rPr>
          <w:rFonts w:ascii="Times New Roman" w:hAnsi="Times New Roman" w:cs="Times New Roman"/>
          <w:lang w:val="en-GB"/>
        </w:rPr>
        <w:t xml:space="preserve">substantial. The one most immediately noticeable to science </w:t>
      </w:r>
      <w:r w:rsidR="00B1274E">
        <w:rPr>
          <w:rFonts w:ascii="Times New Roman" w:hAnsi="Times New Roman" w:cs="Times New Roman"/>
          <w:lang w:val="en-GB"/>
        </w:rPr>
        <w:t xml:space="preserve">would </w:t>
      </w:r>
      <w:r w:rsidRPr="008C411E">
        <w:rPr>
          <w:rFonts w:ascii="Times New Roman" w:hAnsi="Times New Roman" w:cs="Times New Roman"/>
          <w:lang w:val="en-GB"/>
        </w:rPr>
        <w:t>be the globally cooling effect</w:t>
      </w:r>
      <w:r w:rsidR="00527FDC">
        <w:rPr>
          <w:rFonts w:ascii="Times New Roman" w:hAnsi="Times New Roman" w:cs="Times New Roman"/>
          <w:lang w:val="en-GB"/>
        </w:rPr>
        <w:t xml:space="preserve"> </w:t>
      </w:r>
      <w:r w:rsidRPr="008C411E">
        <w:rPr>
          <w:rFonts w:ascii="Times New Roman" w:hAnsi="Times New Roman" w:cs="Times New Roman"/>
          <w:lang w:val="en-GB"/>
        </w:rPr>
        <w:t>of fertili</w:t>
      </w:r>
      <w:r w:rsidR="008B1193">
        <w:rPr>
          <w:rFonts w:ascii="Times New Roman" w:hAnsi="Times New Roman" w:cs="Times New Roman"/>
          <w:lang w:val="en-GB"/>
        </w:rPr>
        <w:t>s</w:t>
      </w:r>
      <w:r w:rsidRPr="008C411E">
        <w:rPr>
          <w:rFonts w:ascii="Times New Roman" w:hAnsi="Times New Roman" w:cs="Times New Roman"/>
          <w:lang w:val="en-GB"/>
        </w:rPr>
        <w:t xml:space="preserve">ed ocean surface waters </w:t>
      </w:r>
      <w:r w:rsidR="00E53838">
        <w:rPr>
          <w:rFonts w:ascii="Times New Roman" w:hAnsi="Times New Roman" w:cs="Times New Roman"/>
          <w:lang w:val="en-GB"/>
        </w:rPr>
        <w:t xml:space="preserve">with </w:t>
      </w:r>
      <w:r w:rsidRPr="008C411E">
        <w:rPr>
          <w:rFonts w:ascii="Times New Roman" w:hAnsi="Times New Roman" w:cs="Times New Roman"/>
          <w:lang w:val="en-GB"/>
        </w:rPr>
        <w:t>the increase in</w:t>
      </w:r>
      <w:r w:rsidR="00C27937">
        <w:rPr>
          <w:rFonts w:ascii="Times New Roman" w:hAnsi="Times New Roman" w:cs="Times New Roman"/>
          <w:lang w:val="en-GB"/>
        </w:rPr>
        <w:t xml:space="preserve"> the</w:t>
      </w:r>
      <w:r w:rsidRPr="008C411E">
        <w:rPr>
          <w:rFonts w:ascii="Times New Roman" w:hAnsi="Times New Roman" w:cs="Times New Roman"/>
          <w:lang w:val="en-GB"/>
        </w:rPr>
        <w:t xml:space="preserve"> albedo (reflectivity) of the green chlorophyll in phytoplankton vers</w:t>
      </w:r>
      <w:r w:rsidR="00D26D51">
        <w:rPr>
          <w:rFonts w:ascii="Times New Roman" w:hAnsi="Times New Roman" w:cs="Times New Roman"/>
          <w:lang w:val="en-GB"/>
        </w:rPr>
        <w:t>us the otherwise dark blue deep</w:t>
      </w:r>
      <w:r w:rsidR="00D26D51" w:rsidRPr="008C411E">
        <w:rPr>
          <w:rFonts w:ascii="Times New Roman" w:hAnsi="Times New Roman" w:cs="Times New Roman"/>
          <w:lang w:val="en-GB"/>
        </w:rPr>
        <w:t>-sea</w:t>
      </w:r>
      <w:r w:rsidR="00506EE9">
        <w:rPr>
          <w:rFonts w:ascii="Times New Roman" w:hAnsi="Times New Roman" w:cs="Times New Roman"/>
          <w:lang w:val="en-GB"/>
        </w:rPr>
        <w:t>,</w:t>
      </w:r>
      <w:r w:rsidR="006509D8">
        <w:rPr>
          <w:rFonts w:ascii="Times New Roman" w:hAnsi="Times New Roman" w:cs="Times New Roman"/>
          <w:lang w:val="en-GB"/>
        </w:rPr>
        <w:t xml:space="preserve"> as well as </w:t>
      </w:r>
      <w:r w:rsidRPr="008C411E">
        <w:rPr>
          <w:rFonts w:ascii="Times New Roman" w:hAnsi="Times New Roman" w:cs="Times New Roman"/>
          <w:lang w:val="en-GB"/>
        </w:rPr>
        <w:t xml:space="preserve">marine cloud brightening </w:t>
      </w:r>
      <w:r w:rsidR="00506EE9">
        <w:rPr>
          <w:rFonts w:ascii="Times New Roman" w:hAnsi="Times New Roman" w:cs="Times New Roman"/>
          <w:lang w:val="en-GB"/>
        </w:rPr>
        <w:t xml:space="preserve">effect </w:t>
      </w:r>
      <w:r w:rsidRPr="008C411E">
        <w:rPr>
          <w:rFonts w:ascii="Times New Roman" w:hAnsi="Times New Roman" w:cs="Times New Roman"/>
          <w:lang w:val="en-GB"/>
        </w:rPr>
        <w:t>caused by ad</w:t>
      </w:r>
      <w:r w:rsidR="00524841">
        <w:rPr>
          <w:rFonts w:ascii="Times New Roman" w:hAnsi="Times New Roman" w:cs="Times New Roman"/>
          <w:lang w:val="en-GB"/>
        </w:rPr>
        <w:t>ditional natural chemicals</w:t>
      </w:r>
      <w:r w:rsidRPr="008C411E">
        <w:rPr>
          <w:rFonts w:ascii="Times New Roman" w:hAnsi="Times New Roman" w:cs="Times New Roman"/>
          <w:lang w:val="en-GB"/>
        </w:rPr>
        <w:t xml:space="preserve"> released into the atmosphere by </w:t>
      </w:r>
      <w:r w:rsidR="00524841">
        <w:rPr>
          <w:rFonts w:ascii="Times New Roman" w:hAnsi="Times New Roman" w:cs="Times New Roman"/>
          <w:lang w:val="en-GB"/>
        </w:rPr>
        <w:t>the same phytoplankton</w:t>
      </w:r>
      <w:r w:rsidRPr="008C411E">
        <w:rPr>
          <w:rFonts w:ascii="Times New Roman" w:hAnsi="Times New Roman" w:cs="Times New Roman"/>
          <w:lang w:val="en-GB"/>
        </w:rPr>
        <w:t xml:space="preserve"> </w:t>
      </w:r>
      <w:r w:rsidR="00AA034E">
        <w:rPr>
          <w:rFonts w:ascii="Times New Roman" w:hAnsi="Times New Roman" w:cs="Times New Roman"/>
          <w:lang w:val="en-GB"/>
        </w:rPr>
        <w:t>that</w:t>
      </w:r>
      <w:r w:rsidRPr="008C411E">
        <w:rPr>
          <w:rFonts w:ascii="Times New Roman" w:hAnsi="Times New Roman" w:cs="Times New Roman"/>
          <w:lang w:val="en-GB"/>
        </w:rPr>
        <w:t xml:space="preserve"> cause cloud nucleation. Both effects </w:t>
      </w:r>
      <w:r w:rsidR="00201FC6">
        <w:rPr>
          <w:rFonts w:ascii="Times New Roman" w:hAnsi="Times New Roman" w:cs="Times New Roman"/>
          <w:lang w:val="en-GB"/>
        </w:rPr>
        <w:t xml:space="preserve">would </w:t>
      </w:r>
      <w:r w:rsidRPr="008C411E">
        <w:rPr>
          <w:rFonts w:ascii="Times New Roman" w:hAnsi="Times New Roman" w:cs="Times New Roman"/>
          <w:lang w:val="en-GB"/>
        </w:rPr>
        <w:t xml:space="preserve">reflect </w:t>
      </w:r>
      <w:r w:rsidR="00AA034E">
        <w:rPr>
          <w:rFonts w:ascii="Times New Roman" w:hAnsi="Times New Roman" w:cs="Times New Roman"/>
          <w:lang w:val="en-GB"/>
        </w:rPr>
        <w:t xml:space="preserve">solar radiation from the </w:t>
      </w:r>
      <w:r w:rsidR="00AA034E">
        <w:rPr>
          <w:rFonts w:ascii="Times New Roman" w:hAnsi="Times New Roman" w:cs="Times New Roman"/>
          <w:lang w:val="en-GB"/>
        </w:rPr>
        <w:lastRenderedPageBreak/>
        <w:t>planet</w:t>
      </w:r>
      <w:r w:rsidR="00506EE9">
        <w:rPr>
          <w:rFonts w:ascii="Times New Roman" w:hAnsi="Times New Roman" w:cs="Times New Roman"/>
          <w:lang w:val="en-GB"/>
        </w:rPr>
        <w:t>,</w:t>
      </w:r>
      <w:r w:rsidRPr="008C411E">
        <w:rPr>
          <w:rFonts w:ascii="Times New Roman" w:hAnsi="Times New Roman" w:cs="Times New Roman"/>
          <w:lang w:val="en-GB"/>
        </w:rPr>
        <w:t xml:space="preserve"> thereby reducing global warming.</w:t>
      </w:r>
      <w:r w:rsidR="00043DE0">
        <w:rPr>
          <w:rFonts w:ascii="Times New Roman" w:hAnsi="Times New Roman" w:cs="Times New Roman"/>
          <w:lang w:val="en-GB"/>
        </w:rPr>
        <w:t xml:space="preserve"> </w:t>
      </w:r>
      <w:r w:rsidR="00AA034E">
        <w:rPr>
          <w:rFonts w:ascii="Times New Roman" w:hAnsi="Times New Roman" w:cs="Times New Roman"/>
          <w:lang w:val="en-GB"/>
        </w:rPr>
        <w:t>A related</w:t>
      </w:r>
      <w:r w:rsidRPr="008C411E">
        <w:rPr>
          <w:rFonts w:ascii="Times New Roman" w:hAnsi="Times New Roman" w:cs="Times New Roman"/>
          <w:lang w:val="en-GB"/>
        </w:rPr>
        <w:t xml:space="preserve"> </w:t>
      </w:r>
      <w:r w:rsidR="008A07B9">
        <w:rPr>
          <w:rFonts w:ascii="Times New Roman" w:hAnsi="Times New Roman" w:cs="Times New Roman"/>
          <w:lang w:val="en-GB"/>
        </w:rPr>
        <w:t xml:space="preserve">multifaceted </w:t>
      </w:r>
      <w:r w:rsidRPr="008C411E">
        <w:rPr>
          <w:rFonts w:ascii="Times New Roman" w:hAnsi="Times New Roman" w:cs="Times New Roman"/>
          <w:lang w:val="en-GB"/>
        </w:rPr>
        <w:t xml:space="preserve">benefit </w:t>
      </w:r>
      <w:r w:rsidR="00AA034E">
        <w:rPr>
          <w:rFonts w:ascii="Times New Roman" w:hAnsi="Times New Roman" w:cs="Times New Roman"/>
          <w:lang w:val="en-GB"/>
        </w:rPr>
        <w:t>would be</w:t>
      </w:r>
      <w:r w:rsidRPr="008C411E">
        <w:rPr>
          <w:rFonts w:ascii="Times New Roman" w:hAnsi="Times New Roman" w:cs="Times New Roman"/>
          <w:lang w:val="en-GB"/>
        </w:rPr>
        <w:t xml:space="preserve"> the reduction in extreme weather events caused by the cooling of surface ocean currents. Earth systems </w:t>
      </w:r>
      <w:r w:rsidR="00087D7D" w:rsidRPr="008C411E">
        <w:rPr>
          <w:rFonts w:ascii="Times New Roman" w:hAnsi="Times New Roman" w:cs="Times New Roman"/>
          <w:lang w:val="en-GB"/>
        </w:rPr>
        <w:t>modelling</w:t>
      </w:r>
      <w:r w:rsidRPr="008C411E">
        <w:rPr>
          <w:rFonts w:ascii="Times New Roman" w:hAnsi="Times New Roman" w:cs="Times New Roman"/>
          <w:lang w:val="en-GB"/>
        </w:rPr>
        <w:t xml:space="preserve"> should show that this</w:t>
      </w:r>
      <w:r w:rsidR="00506EE9">
        <w:rPr>
          <w:rFonts w:ascii="Times New Roman" w:hAnsi="Times New Roman" w:cs="Times New Roman"/>
          <w:lang w:val="en-GB"/>
        </w:rPr>
        <w:t>:</w:t>
      </w:r>
      <w:r w:rsidRPr="008C411E">
        <w:rPr>
          <w:rFonts w:ascii="Times New Roman" w:hAnsi="Times New Roman" w:cs="Times New Roman"/>
          <w:lang w:val="en-GB"/>
        </w:rPr>
        <w:t xml:space="preserve"> reduces hu</w:t>
      </w:r>
      <w:r w:rsidR="00AA034E">
        <w:rPr>
          <w:rFonts w:ascii="Times New Roman" w:hAnsi="Times New Roman" w:cs="Times New Roman"/>
          <w:lang w:val="en-GB"/>
        </w:rPr>
        <w:t xml:space="preserve">rricane strength and frequency as well as </w:t>
      </w:r>
      <w:r w:rsidRPr="008C411E">
        <w:rPr>
          <w:rFonts w:ascii="Times New Roman" w:hAnsi="Times New Roman" w:cs="Times New Roman"/>
          <w:lang w:val="en-GB"/>
        </w:rPr>
        <w:t>the incidence</w:t>
      </w:r>
      <w:r w:rsidR="00AA034E">
        <w:rPr>
          <w:rFonts w:ascii="Times New Roman" w:hAnsi="Times New Roman" w:cs="Times New Roman"/>
          <w:lang w:val="en-GB"/>
        </w:rPr>
        <w:t>s</w:t>
      </w:r>
      <w:r w:rsidRPr="008C411E">
        <w:rPr>
          <w:rFonts w:ascii="Times New Roman" w:hAnsi="Times New Roman" w:cs="Times New Roman"/>
          <w:lang w:val="en-GB"/>
        </w:rPr>
        <w:t xml:space="preserve"> of major floods, heatwaves and drought</w:t>
      </w:r>
      <w:r w:rsidR="00AA034E">
        <w:rPr>
          <w:rFonts w:ascii="Times New Roman" w:hAnsi="Times New Roman" w:cs="Times New Roman"/>
          <w:lang w:val="en-GB"/>
        </w:rPr>
        <w:t>s</w:t>
      </w:r>
      <w:r w:rsidRPr="008C411E">
        <w:rPr>
          <w:rFonts w:ascii="Times New Roman" w:hAnsi="Times New Roman" w:cs="Times New Roman"/>
          <w:lang w:val="en-GB"/>
        </w:rPr>
        <w:t>, stabili</w:t>
      </w:r>
      <w:r w:rsidR="008B1193">
        <w:rPr>
          <w:rFonts w:ascii="Times New Roman" w:hAnsi="Times New Roman" w:cs="Times New Roman"/>
          <w:lang w:val="en-GB"/>
        </w:rPr>
        <w:t>s</w:t>
      </w:r>
      <w:r w:rsidRPr="008C411E">
        <w:rPr>
          <w:rFonts w:ascii="Times New Roman" w:hAnsi="Times New Roman" w:cs="Times New Roman"/>
          <w:lang w:val="en-GB"/>
        </w:rPr>
        <w:t>es polar vortices, reclaims polar sea ice cover</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w:t>
      </w:r>
      <w:r w:rsidR="0074242B">
        <w:rPr>
          <w:rFonts w:ascii="Times New Roman" w:hAnsi="Times New Roman" w:cs="Times New Roman"/>
          <w:lang w:val="en-GB"/>
        </w:rPr>
        <w:t>decreases</w:t>
      </w:r>
      <w:r w:rsidRPr="008C411E">
        <w:rPr>
          <w:rFonts w:ascii="Times New Roman" w:hAnsi="Times New Roman" w:cs="Times New Roman"/>
          <w:lang w:val="en-GB"/>
        </w:rPr>
        <w:t xml:space="preserve"> polar methane emissions.</w:t>
      </w:r>
    </w:p>
    <w:p w14:paraId="02E63E7A" w14:textId="77777777" w:rsidR="00527FDC" w:rsidRPr="00527FDC" w:rsidRDefault="00527FDC" w:rsidP="00527FDC">
      <w:pPr>
        <w:widowControl w:val="0"/>
        <w:autoSpaceDE w:val="0"/>
        <w:autoSpaceDN w:val="0"/>
        <w:adjustRightInd w:val="0"/>
        <w:jc w:val="both"/>
        <w:rPr>
          <w:rFonts w:ascii="Times New Roman" w:hAnsi="Times New Roman" w:cs="Times New Roman"/>
          <w:bCs/>
          <w:iCs/>
          <w:sz w:val="22"/>
          <w:szCs w:val="22"/>
          <w:lang w:val="en-GB"/>
        </w:rPr>
      </w:pPr>
    </w:p>
    <w:p w14:paraId="55F77967" w14:textId="77777777" w:rsidR="00527FDC" w:rsidRPr="00AE40DD" w:rsidRDefault="00527FDC" w:rsidP="00527FDC">
      <w:pPr>
        <w:widowControl w:val="0"/>
        <w:autoSpaceDE w:val="0"/>
        <w:autoSpaceDN w:val="0"/>
        <w:adjustRightInd w:val="0"/>
        <w:jc w:val="both"/>
        <w:rPr>
          <w:rFonts w:ascii="Times New Roman" w:hAnsi="Times New Roman" w:cs="Times New Roman"/>
          <w:b/>
          <w:sz w:val="22"/>
          <w:szCs w:val="22"/>
          <w:lang w:val="en-GB"/>
        </w:rPr>
      </w:pPr>
      <w:r w:rsidRPr="00AE40DD">
        <w:rPr>
          <w:rFonts w:ascii="Times New Roman" w:hAnsi="Times New Roman" w:cs="Times New Roman"/>
          <w:b/>
          <w:bCs/>
          <w:iCs/>
          <w:sz w:val="22"/>
          <w:szCs w:val="22"/>
          <w:lang w:val="en-GB"/>
        </w:rPr>
        <w:t>Average Chlorophyll 1998–2006</w:t>
      </w:r>
    </w:p>
    <w:p w14:paraId="11F94F45" w14:textId="77777777" w:rsidR="00527FDC" w:rsidRPr="00AE40DD" w:rsidRDefault="00527FDC" w:rsidP="00991501">
      <w:pPr>
        <w:widowControl w:val="0"/>
        <w:autoSpaceDE w:val="0"/>
        <w:autoSpaceDN w:val="0"/>
        <w:adjustRightInd w:val="0"/>
        <w:jc w:val="both"/>
        <w:rPr>
          <w:rFonts w:ascii="Times New Roman" w:hAnsi="Times New Roman" w:cs="Times New Roman"/>
          <w:bCs/>
          <w:iCs/>
          <w:sz w:val="22"/>
          <w:szCs w:val="22"/>
          <w:lang w:val="en-GB"/>
        </w:rPr>
      </w:pPr>
      <w:r w:rsidRPr="00AE40DD">
        <w:rPr>
          <w:rFonts w:ascii="Times New Roman" w:hAnsi="Times New Roman" w:cs="Times New Roman"/>
          <w:noProof/>
          <w:sz w:val="22"/>
          <w:szCs w:val="22"/>
          <w:lang w:val="en-US" w:eastAsia="en-US"/>
        </w:rPr>
        <w:drawing>
          <wp:inline distT="0" distB="0" distL="0" distR="0" wp14:anchorId="2D6CA188" wp14:editId="3B7DB0FA">
            <wp:extent cx="4574895" cy="2284141"/>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574631" cy="2284009"/>
                    </a:xfrm>
                    <a:prstGeom prst="rect">
                      <a:avLst/>
                    </a:prstGeom>
                  </pic:spPr>
                </pic:pic>
              </a:graphicData>
            </a:graphic>
          </wp:inline>
        </w:drawing>
      </w:r>
    </w:p>
    <w:p w14:paraId="2462D54C" w14:textId="02FDED76" w:rsidR="00527FDC" w:rsidRPr="00AE40DD" w:rsidRDefault="00527FDC" w:rsidP="00527FDC">
      <w:pPr>
        <w:widowControl w:val="0"/>
        <w:autoSpaceDE w:val="0"/>
        <w:autoSpaceDN w:val="0"/>
        <w:adjustRightInd w:val="0"/>
        <w:jc w:val="both"/>
        <w:rPr>
          <w:rFonts w:ascii="Times New Roman" w:hAnsi="Times New Roman" w:cs="Times New Roman"/>
          <w:bCs/>
          <w:iCs/>
          <w:sz w:val="22"/>
          <w:szCs w:val="22"/>
          <w:lang w:val="en-GB"/>
        </w:rPr>
      </w:pPr>
      <w:r w:rsidRPr="00AE40DD">
        <w:rPr>
          <w:rFonts w:ascii="Times New Roman" w:hAnsi="Times New Roman" w:cs="Times New Roman"/>
          <w:bCs/>
          <w:iCs/>
          <w:sz w:val="22"/>
          <w:szCs w:val="22"/>
          <w:lang w:val="en-GB"/>
        </w:rPr>
        <w:t>Green=High biological activity</w:t>
      </w:r>
      <w:r w:rsidR="00506EE9">
        <w:rPr>
          <w:rFonts w:ascii="Times New Roman" w:hAnsi="Times New Roman" w:cs="Times New Roman"/>
          <w:bCs/>
          <w:iCs/>
          <w:sz w:val="22"/>
          <w:szCs w:val="22"/>
          <w:lang w:val="en-GB"/>
        </w:rPr>
        <w:t>.</w:t>
      </w:r>
      <w:r w:rsidRPr="00AE40DD">
        <w:rPr>
          <w:rFonts w:ascii="Times New Roman" w:hAnsi="Times New Roman" w:cs="Times New Roman"/>
          <w:bCs/>
          <w:iCs/>
          <w:sz w:val="22"/>
          <w:szCs w:val="22"/>
          <w:lang w:val="en-GB"/>
        </w:rPr>
        <w:t xml:space="preserve"> Blue</w:t>
      </w:r>
      <w:r w:rsidR="00506EE9">
        <w:rPr>
          <w:rFonts w:ascii="Times New Roman" w:hAnsi="Times New Roman" w:cs="Times New Roman"/>
          <w:bCs/>
          <w:iCs/>
          <w:sz w:val="22"/>
          <w:szCs w:val="22"/>
          <w:lang w:val="en-GB"/>
        </w:rPr>
        <w:t>, orange and grey</w:t>
      </w:r>
      <w:r w:rsidRPr="00AE40DD">
        <w:rPr>
          <w:rFonts w:ascii="Times New Roman" w:hAnsi="Times New Roman" w:cs="Times New Roman"/>
          <w:bCs/>
          <w:iCs/>
          <w:sz w:val="22"/>
          <w:szCs w:val="22"/>
          <w:lang w:val="en-GB"/>
        </w:rPr>
        <w:t>=Low</w:t>
      </w:r>
    </w:p>
    <w:p w14:paraId="7E9D862B" w14:textId="77777777" w:rsidR="00087D7D" w:rsidRPr="00527FDC" w:rsidRDefault="00527FDC" w:rsidP="00527FDC">
      <w:pPr>
        <w:pStyle w:val="Heading2"/>
        <w:spacing w:before="0"/>
        <w:jc w:val="both"/>
        <w:rPr>
          <w:rFonts w:ascii="Times New Roman" w:hAnsi="Times New Roman" w:cs="Times New Roman"/>
          <w:b w:val="0"/>
          <w:color w:val="auto"/>
          <w:sz w:val="24"/>
          <w:szCs w:val="24"/>
          <w:lang w:val="en-GB"/>
        </w:rPr>
      </w:pPr>
      <w:r w:rsidRPr="00527FDC">
        <w:rPr>
          <w:rFonts w:ascii="Times New Roman" w:hAnsi="Times New Roman" w:cs="Times New Roman"/>
          <w:b w:val="0"/>
          <w:iCs/>
          <w:color w:val="auto"/>
          <w:sz w:val="22"/>
          <w:szCs w:val="22"/>
          <w:lang w:val="en-GB"/>
        </w:rPr>
        <w:t xml:space="preserve">Source: </w:t>
      </w:r>
      <w:proofErr w:type="spellStart"/>
      <w:r w:rsidRPr="00527FDC">
        <w:rPr>
          <w:rFonts w:ascii="Times New Roman" w:hAnsi="Times New Roman" w:cs="Times New Roman"/>
          <w:b w:val="0"/>
          <w:iCs/>
          <w:color w:val="auto"/>
          <w:sz w:val="22"/>
          <w:szCs w:val="22"/>
          <w:lang w:val="en-GB"/>
        </w:rPr>
        <w:t>SeaWIFS</w:t>
      </w:r>
      <w:proofErr w:type="spellEnd"/>
      <w:r w:rsidRPr="00527FDC">
        <w:rPr>
          <w:rFonts w:ascii="Times New Roman" w:hAnsi="Times New Roman" w:cs="Times New Roman"/>
          <w:b w:val="0"/>
          <w:iCs/>
          <w:color w:val="auto"/>
          <w:sz w:val="22"/>
          <w:szCs w:val="22"/>
          <w:lang w:val="en-GB"/>
        </w:rPr>
        <w:t xml:space="preserve"> Project/NASA GSFC and </w:t>
      </w:r>
      <w:proofErr w:type="spellStart"/>
      <w:r w:rsidRPr="00527FDC">
        <w:rPr>
          <w:rFonts w:ascii="Times New Roman" w:hAnsi="Times New Roman" w:cs="Times New Roman"/>
          <w:b w:val="0"/>
          <w:iCs/>
          <w:color w:val="auto"/>
          <w:sz w:val="22"/>
          <w:szCs w:val="22"/>
          <w:lang w:val="en-GB"/>
        </w:rPr>
        <w:t>GeoEye</w:t>
      </w:r>
      <w:proofErr w:type="spellEnd"/>
      <w:r w:rsidRPr="00527FDC">
        <w:rPr>
          <w:rFonts w:ascii="Times New Roman" w:hAnsi="Times New Roman" w:cs="Times New Roman"/>
          <w:b w:val="0"/>
          <w:iCs/>
          <w:color w:val="auto"/>
          <w:sz w:val="22"/>
          <w:szCs w:val="22"/>
          <w:lang w:val="en-GB"/>
        </w:rPr>
        <w:t>,</w:t>
      </w:r>
      <w:r w:rsidRPr="00527FDC">
        <w:rPr>
          <w:rFonts w:ascii="Times New Roman" w:hAnsi="Times New Roman" w:cs="Times New Roman"/>
          <w:b w:val="0"/>
          <w:bCs w:val="0"/>
          <w:iCs/>
          <w:color w:val="auto"/>
          <w:sz w:val="22"/>
          <w:szCs w:val="22"/>
          <w:lang w:val="en-GB"/>
        </w:rPr>
        <w:t xml:space="preserve"> </w:t>
      </w:r>
      <w:r w:rsidRPr="00527FDC">
        <w:rPr>
          <w:rFonts w:ascii="Times New Roman" w:hAnsi="Times New Roman" w:cs="Times New Roman"/>
          <w:b w:val="0"/>
          <w:bCs w:val="0"/>
          <w:iCs/>
          <w:sz w:val="22"/>
          <w:szCs w:val="22"/>
          <w:lang w:val="en-GB"/>
        </w:rPr>
        <w:t xml:space="preserve">online at </w:t>
      </w:r>
      <w:hyperlink r:id="rId9" w:history="1">
        <w:r w:rsidRPr="00527FDC">
          <w:rPr>
            <w:rStyle w:val="Hyperlink"/>
            <w:rFonts w:ascii="Times New Roman" w:hAnsi="Times New Roman" w:cs="Times New Roman"/>
            <w:b w:val="0"/>
            <w:iCs/>
            <w:sz w:val="22"/>
            <w:szCs w:val="22"/>
            <w:u w:val="none"/>
            <w:lang w:val="en-GB"/>
          </w:rPr>
          <w:t>http://seawifs.gsfc.nasa.gov</w:t>
        </w:r>
      </w:hyperlink>
    </w:p>
    <w:p w14:paraId="7C311D59" w14:textId="77777777" w:rsidR="00527FDC" w:rsidRDefault="00527FDC" w:rsidP="00932344">
      <w:pPr>
        <w:pStyle w:val="Heading2"/>
        <w:spacing w:before="0"/>
        <w:jc w:val="both"/>
        <w:rPr>
          <w:rFonts w:ascii="Times New Roman" w:hAnsi="Times New Roman" w:cs="Times New Roman"/>
          <w:b w:val="0"/>
          <w:color w:val="auto"/>
          <w:sz w:val="24"/>
          <w:szCs w:val="24"/>
          <w:lang w:val="en-GB"/>
        </w:rPr>
      </w:pPr>
    </w:p>
    <w:p w14:paraId="033FD7BF" w14:textId="77777777" w:rsidR="001C1F81" w:rsidRPr="008C411E" w:rsidRDefault="00087D7D" w:rsidP="00932344">
      <w:pPr>
        <w:pStyle w:val="Heading2"/>
        <w:spacing w:before="0"/>
        <w:jc w:val="both"/>
        <w:rPr>
          <w:rFonts w:ascii="Times New Roman" w:hAnsi="Times New Roman" w:cs="Times New Roman"/>
          <w:b w:val="0"/>
          <w:color w:val="auto"/>
          <w:sz w:val="24"/>
          <w:szCs w:val="24"/>
          <w:lang w:val="en-GB"/>
        </w:rPr>
      </w:pPr>
      <w:r w:rsidRPr="008C411E">
        <w:rPr>
          <w:rFonts w:ascii="Times New Roman" w:hAnsi="Times New Roman" w:cs="Times New Roman"/>
          <w:b w:val="0"/>
          <w:color w:val="auto"/>
          <w:sz w:val="24"/>
          <w:szCs w:val="24"/>
          <w:lang w:val="en-GB"/>
        </w:rPr>
        <w:t>RISK</w:t>
      </w:r>
    </w:p>
    <w:p w14:paraId="434469F7" w14:textId="77777777" w:rsidR="00087D7D" w:rsidRPr="008C411E" w:rsidRDefault="00087D7D" w:rsidP="00932344">
      <w:pPr>
        <w:widowControl w:val="0"/>
        <w:autoSpaceDE w:val="0"/>
        <w:autoSpaceDN w:val="0"/>
        <w:adjustRightInd w:val="0"/>
        <w:jc w:val="both"/>
        <w:rPr>
          <w:rFonts w:ascii="Times New Roman" w:hAnsi="Times New Roman" w:cs="Times New Roman"/>
          <w:lang w:val="en-GB"/>
        </w:rPr>
      </w:pPr>
    </w:p>
    <w:p w14:paraId="32A20FAF" w14:textId="628B6B62" w:rsidR="001C1F81" w:rsidRPr="008C411E" w:rsidRDefault="00D84872" w:rsidP="008C411E">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lang w:val="en-GB"/>
        </w:rPr>
        <w:t xml:space="preserve">Both </w:t>
      </w:r>
      <w:r w:rsidR="001C1F81" w:rsidRPr="008C411E">
        <w:rPr>
          <w:rFonts w:ascii="Times New Roman" w:hAnsi="Times New Roman" w:cs="Times New Roman"/>
          <w:lang w:val="en-GB"/>
        </w:rPr>
        <w:t xml:space="preserve">environmental and financial </w:t>
      </w:r>
      <w:r>
        <w:rPr>
          <w:rFonts w:ascii="Times New Roman" w:hAnsi="Times New Roman" w:cs="Times New Roman"/>
          <w:lang w:val="en-GB"/>
        </w:rPr>
        <w:t xml:space="preserve">risk </w:t>
      </w:r>
      <w:r w:rsidR="001C1F81" w:rsidRPr="008C411E">
        <w:rPr>
          <w:rFonts w:ascii="Times New Roman" w:hAnsi="Times New Roman" w:cs="Times New Roman"/>
          <w:lang w:val="en-GB"/>
        </w:rPr>
        <w:t>may be minimi</w:t>
      </w:r>
      <w:r w:rsidR="008B1193">
        <w:rPr>
          <w:rFonts w:ascii="Times New Roman" w:hAnsi="Times New Roman" w:cs="Times New Roman"/>
          <w:lang w:val="en-GB"/>
        </w:rPr>
        <w:t>s</w:t>
      </w:r>
      <w:r w:rsidR="001C1F81" w:rsidRPr="008C411E">
        <w:rPr>
          <w:rFonts w:ascii="Times New Roman" w:hAnsi="Times New Roman" w:cs="Times New Roman"/>
          <w:lang w:val="en-GB"/>
        </w:rPr>
        <w:t xml:space="preserve">ed by cautious and conditional phasing. The validity of the basic science, engineering and logistics </w:t>
      </w:r>
      <w:r w:rsidR="00301983">
        <w:rPr>
          <w:rFonts w:ascii="Times New Roman" w:hAnsi="Times New Roman" w:cs="Times New Roman"/>
          <w:lang w:val="en-GB"/>
        </w:rPr>
        <w:t xml:space="preserve">could </w:t>
      </w:r>
      <w:r w:rsidR="001C1F81" w:rsidRPr="008C411E">
        <w:rPr>
          <w:rFonts w:ascii="Times New Roman" w:hAnsi="Times New Roman" w:cs="Times New Roman"/>
          <w:lang w:val="en-GB"/>
        </w:rPr>
        <w:t xml:space="preserve">be reviewed, refined and work-shopped by people with the relevant expertise. Laboratory experimentation </w:t>
      </w:r>
      <w:r w:rsidR="00301983">
        <w:rPr>
          <w:rFonts w:ascii="Times New Roman" w:hAnsi="Times New Roman" w:cs="Times New Roman"/>
          <w:lang w:val="en-GB"/>
        </w:rPr>
        <w:t xml:space="preserve">could at first </w:t>
      </w:r>
      <w:r w:rsidR="001C1F81" w:rsidRPr="008C411E">
        <w:rPr>
          <w:rFonts w:ascii="Times New Roman" w:hAnsi="Times New Roman" w:cs="Times New Roman"/>
          <w:lang w:val="en-GB"/>
        </w:rPr>
        <w:t xml:space="preserve">validate some of the methods </w:t>
      </w:r>
      <w:r w:rsidR="00040660">
        <w:rPr>
          <w:rFonts w:ascii="Times New Roman" w:hAnsi="Times New Roman" w:cs="Times New Roman"/>
          <w:lang w:val="en-GB"/>
        </w:rPr>
        <w:t xml:space="preserve">to be </w:t>
      </w:r>
      <w:r w:rsidR="001C1F81" w:rsidRPr="008C411E">
        <w:rPr>
          <w:rFonts w:ascii="Times New Roman" w:hAnsi="Times New Roman" w:cs="Times New Roman"/>
          <w:lang w:val="en-GB"/>
        </w:rPr>
        <w:t>used and their likely effectiveness. Earth systems model</w:t>
      </w:r>
      <w:r w:rsidR="00301983">
        <w:rPr>
          <w:rFonts w:ascii="Times New Roman" w:hAnsi="Times New Roman" w:cs="Times New Roman"/>
          <w:lang w:val="en-GB"/>
        </w:rPr>
        <w:t>l</w:t>
      </w:r>
      <w:r w:rsidR="001C1F81" w:rsidRPr="008C411E">
        <w:rPr>
          <w:rFonts w:ascii="Times New Roman" w:hAnsi="Times New Roman" w:cs="Times New Roman"/>
          <w:lang w:val="en-GB"/>
        </w:rPr>
        <w:t xml:space="preserve">ing </w:t>
      </w:r>
      <w:r w:rsidR="00301983">
        <w:rPr>
          <w:rFonts w:ascii="Times New Roman" w:hAnsi="Times New Roman" w:cs="Times New Roman"/>
          <w:lang w:val="en-GB"/>
        </w:rPr>
        <w:t xml:space="preserve">could </w:t>
      </w:r>
      <w:r w:rsidR="001C1F81" w:rsidRPr="008C411E">
        <w:rPr>
          <w:rFonts w:ascii="Times New Roman" w:hAnsi="Times New Roman" w:cs="Times New Roman"/>
          <w:lang w:val="en-GB"/>
        </w:rPr>
        <w:t>identify the likely results of trial</w:t>
      </w:r>
      <w:r w:rsidR="00301983">
        <w:rPr>
          <w:rFonts w:ascii="Times New Roman" w:hAnsi="Times New Roman" w:cs="Times New Roman"/>
          <w:lang w:val="en-GB"/>
        </w:rPr>
        <w:t>l</w:t>
      </w:r>
      <w:r w:rsidR="001C1F81" w:rsidRPr="008C411E">
        <w:rPr>
          <w:rFonts w:ascii="Times New Roman" w:hAnsi="Times New Roman" w:cs="Times New Roman"/>
          <w:lang w:val="en-GB"/>
        </w:rPr>
        <w:t xml:space="preserve">ing the system at any site and </w:t>
      </w:r>
      <w:r w:rsidR="00301983">
        <w:rPr>
          <w:rFonts w:ascii="Times New Roman" w:hAnsi="Times New Roman" w:cs="Times New Roman"/>
          <w:lang w:val="en-GB"/>
        </w:rPr>
        <w:t xml:space="preserve">on </w:t>
      </w:r>
      <w:r w:rsidR="001C1F81" w:rsidRPr="008C411E">
        <w:rPr>
          <w:rFonts w:ascii="Times New Roman" w:hAnsi="Times New Roman" w:cs="Times New Roman"/>
          <w:lang w:val="en-GB"/>
        </w:rPr>
        <w:t>any scale. Starting small enough not to require international approval</w:t>
      </w:r>
      <w:r w:rsidR="000D28E8">
        <w:rPr>
          <w:rFonts w:ascii="Times New Roman" w:hAnsi="Times New Roman" w:cs="Times New Roman"/>
          <w:lang w:val="en-GB"/>
        </w:rPr>
        <w:t xml:space="preserve"> with </w:t>
      </w:r>
      <w:r w:rsidR="001C1F81" w:rsidRPr="008C411E">
        <w:rPr>
          <w:rFonts w:ascii="Times New Roman" w:hAnsi="Times New Roman" w:cs="Times New Roman"/>
          <w:lang w:val="en-GB"/>
        </w:rPr>
        <w:t>transparent trials in jurisdictional waters</w:t>
      </w:r>
      <w:r w:rsidR="00F62E19">
        <w:rPr>
          <w:rFonts w:ascii="Times New Roman" w:hAnsi="Times New Roman" w:cs="Times New Roman"/>
          <w:lang w:val="en-GB"/>
        </w:rPr>
        <w:t>,</w:t>
      </w:r>
      <w:r w:rsidR="000D28E8">
        <w:rPr>
          <w:rFonts w:ascii="Times New Roman" w:hAnsi="Times New Roman" w:cs="Times New Roman"/>
          <w:lang w:val="en-GB"/>
        </w:rPr>
        <w:t xml:space="preserve"> these could </w:t>
      </w:r>
      <w:r w:rsidR="00F62E19">
        <w:rPr>
          <w:rFonts w:ascii="Times New Roman" w:hAnsi="Times New Roman" w:cs="Times New Roman"/>
          <w:lang w:val="en-GB"/>
        </w:rPr>
        <w:t xml:space="preserve">later </w:t>
      </w:r>
      <w:r w:rsidR="00F62E19" w:rsidRPr="00F62E19">
        <w:rPr>
          <w:rFonts w:ascii="Times New Roman" w:hAnsi="Times New Roman" w:cs="Times New Roman"/>
          <w:lang w:val="en-GB"/>
        </w:rPr>
        <w:t>be carried out</w:t>
      </w:r>
      <w:r w:rsidR="00F62E19">
        <w:rPr>
          <w:rFonts w:ascii="Times New Roman" w:hAnsi="Times New Roman" w:cs="Times New Roman"/>
          <w:lang w:val="en-GB"/>
        </w:rPr>
        <w:t xml:space="preserve"> </w:t>
      </w:r>
      <w:r w:rsidR="001C1F81" w:rsidRPr="008C411E">
        <w:rPr>
          <w:rFonts w:ascii="Times New Roman" w:hAnsi="Times New Roman" w:cs="Times New Roman"/>
          <w:lang w:val="en-GB"/>
        </w:rPr>
        <w:t>in the open sea under international scientific monitoring at increasing scale</w:t>
      </w:r>
      <w:r w:rsidR="00116CEB">
        <w:rPr>
          <w:rFonts w:ascii="Times New Roman" w:hAnsi="Times New Roman" w:cs="Times New Roman"/>
          <w:lang w:val="en-GB"/>
        </w:rPr>
        <w:t xml:space="preserve"> to </w:t>
      </w:r>
      <w:r w:rsidR="00F62E19">
        <w:rPr>
          <w:rFonts w:ascii="Times New Roman" w:hAnsi="Times New Roman" w:cs="Times New Roman"/>
          <w:lang w:val="en-GB"/>
        </w:rPr>
        <w:t xml:space="preserve">establish validity and </w:t>
      </w:r>
      <w:r w:rsidR="001C1F81" w:rsidRPr="008C411E">
        <w:rPr>
          <w:rFonts w:ascii="Times New Roman" w:hAnsi="Times New Roman" w:cs="Times New Roman"/>
          <w:lang w:val="en-GB"/>
        </w:rPr>
        <w:t>effecti</w:t>
      </w:r>
      <w:r w:rsidR="00040660">
        <w:rPr>
          <w:rFonts w:ascii="Times New Roman" w:hAnsi="Times New Roman" w:cs="Times New Roman"/>
          <w:lang w:val="en-GB"/>
        </w:rPr>
        <w:t>veness and identify results</w:t>
      </w:r>
      <w:r w:rsidR="001C1F81" w:rsidRPr="008C411E">
        <w:rPr>
          <w:rFonts w:ascii="Times New Roman" w:hAnsi="Times New Roman" w:cs="Times New Roman"/>
          <w:lang w:val="en-GB"/>
        </w:rPr>
        <w:t xml:space="preserve"> both expected and unforeseen. From refine</w:t>
      </w:r>
      <w:r w:rsidR="00116CEB">
        <w:rPr>
          <w:rFonts w:ascii="Times New Roman" w:hAnsi="Times New Roman" w:cs="Times New Roman"/>
          <w:lang w:val="en-GB"/>
        </w:rPr>
        <w:t>ments to these proposed methods</w:t>
      </w:r>
      <w:r w:rsidR="00506EE9">
        <w:rPr>
          <w:rFonts w:ascii="Times New Roman" w:hAnsi="Times New Roman" w:cs="Times New Roman"/>
          <w:lang w:val="en-GB"/>
        </w:rPr>
        <w:t>,</w:t>
      </w:r>
      <w:r w:rsidR="001C1F81" w:rsidRPr="008C411E">
        <w:rPr>
          <w:rFonts w:ascii="Times New Roman" w:hAnsi="Times New Roman" w:cs="Times New Roman"/>
          <w:lang w:val="en-GB"/>
        </w:rPr>
        <w:t xml:space="preserve"> together with current and forecast environmental threat levels, plans, collaborations, ventures, financing, marketing, collective action and licensing </w:t>
      </w:r>
      <w:r w:rsidR="00301983">
        <w:rPr>
          <w:rFonts w:ascii="Times New Roman" w:hAnsi="Times New Roman" w:cs="Times New Roman"/>
          <w:lang w:val="en-GB"/>
        </w:rPr>
        <w:t xml:space="preserve">could </w:t>
      </w:r>
      <w:r w:rsidR="001C1F81" w:rsidRPr="008C411E">
        <w:rPr>
          <w:rFonts w:ascii="Times New Roman" w:hAnsi="Times New Roman" w:cs="Times New Roman"/>
          <w:lang w:val="en-GB"/>
        </w:rPr>
        <w:t>be reliably framed.</w:t>
      </w:r>
    </w:p>
    <w:p w14:paraId="0E408D16" w14:textId="77777777" w:rsidR="00996143" w:rsidRPr="008C411E" w:rsidRDefault="00996143" w:rsidP="00497E13">
      <w:pPr>
        <w:pStyle w:val="Heading2"/>
        <w:spacing w:before="0"/>
        <w:jc w:val="both"/>
        <w:rPr>
          <w:rFonts w:ascii="Times New Roman" w:hAnsi="Times New Roman" w:cs="Times New Roman"/>
          <w:b w:val="0"/>
          <w:color w:val="auto"/>
          <w:sz w:val="24"/>
          <w:szCs w:val="24"/>
          <w:lang w:val="en-GB"/>
        </w:rPr>
      </w:pPr>
    </w:p>
    <w:p w14:paraId="5D7136AB" w14:textId="77777777" w:rsidR="001C1F81" w:rsidRPr="008C411E" w:rsidRDefault="00996143" w:rsidP="00497E13">
      <w:pPr>
        <w:pStyle w:val="Heading2"/>
        <w:spacing w:before="0"/>
        <w:jc w:val="both"/>
        <w:rPr>
          <w:rFonts w:ascii="Times New Roman" w:hAnsi="Times New Roman" w:cs="Times New Roman"/>
          <w:b w:val="0"/>
          <w:color w:val="auto"/>
          <w:sz w:val="24"/>
          <w:szCs w:val="24"/>
          <w:lang w:val="en-GB"/>
        </w:rPr>
      </w:pPr>
      <w:r w:rsidRPr="008C411E">
        <w:rPr>
          <w:rFonts w:ascii="Times New Roman" w:hAnsi="Times New Roman" w:cs="Times New Roman"/>
          <w:b w:val="0"/>
          <w:color w:val="auto"/>
          <w:sz w:val="24"/>
          <w:szCs w:val="24"/>
          <w:lang w:val="en-GB"/>
        </w:rPr>
        <w:t>COST BY PHASE</w:t>
      </w:r>
    </w:p>
    <w:p w14:paraId="5B4B285E" w14:textId="77777777" w:rsidR="00996143" w:rsidRPr="008C411E" w:rsidRDefault="00996143" w:rsidP="00497E13">
      <w:pPr>
        <w:jc w:val="both"/>
        <w:rPr>
          <w:rFonts w:ascii="Times New Roman" w:hAnsi="Times New Roman" w:cs="Times New Roman"/>
          <w:lang w:val="en-GB"/>
        </w:rPr>
      </w:pPr>
    </w:p>
    <w:p w14:paraId="6D588DB7" w14:textId="77777777" w:rsidR="001C1F81" w:rsidRPr="008C411E" w:rsidRDefault="001C1F81" w:rsidP="008C411E">
      <w:pPr>
        <w:spacing w:line="360" w:lineRule="auto"/>
        <w:jc w:val="both"/>
        <w:rPr>
          <w:rFonts w:ascii="Times New Roman" w:hAnsi="Times New Roman" w:cs="Times New Roman"/>
          <w:lang w:val="en-GB"/>
        </w:rPr>
      </w:pPr>
      <w:r w:rsidRPr="008C411E">
        <w:rPr>
          <w:rFonts w:ascii="Times New Roman" w:hAnsi="Times New Roman" w:cs="Times New Roman"/>
          <w:lang w:val="en-GB"/>
        </w:rPr>
        <w:t xml:space="preserve">As with </w:t>
      </w:r>
      <w:r w:rsidR="00835054">
        <w:rPr>
          <w:rFonts w:ascii="Times New Roman" w:hAnsi="Times New Roman" w:cs="Times New Roman"/>
          <w:lang w:val="en-GB"/>
        </w:rPr>
        <w:t xml:space="preserve">all </w:t>
      </w:r>
      <w:r w:rsidRPr="008C411E">
        <w:rPr>
          <w:rFonts w:ascii="Times New Roman" w:hAnsi="Times New Roman" w:cs="Times New Roman"/>
          <w:lang w:val="en-GB"/>
        </w:rPr>
        <w:t xml:space="preserve">risk assessments, costs </w:t>
      </w:r>
      <w:r w:rsidR="00542523">
        <w:rPr>
          <w:rFonts w:ascii="Times New Roman" w:hAnsi="Times New Roman" w:cs="Times New Roman"/>
          <w:lang w:val="en-GB"/>
        </w:rPr>
        <w:t xml:space="preserve">should </w:t>
      </w:r>
      <w:r w:rsidRPr="008C411E">
        <w:rPr>
          <w:rFonts w:ascii="Times New Roman" w:hAnsi="Times New Roman" w:cs="Times New Roman"/>
          <w:lang w:val="en-GB"/>
        </w:rPr>
        <w:t>follow a cautiously staged approach. The table below provides a preliminary estimate regarding their likely magnitude.</w:t>
      </w:r>
    </w:p>
    <w:p w14:paraId="79419113" w14:textId="77777777" w:rsidR="00352D52" w:rsidRPr="008C411E" w:rsidRDefault="00352D52" w:rsidP="001D108D">
      <w:pPr>
        <w:jc w:val="both"/>
        <w:rPr>
          <w:rFonts w:ascii="Times New Roman" w:hAnsi="Times New Roman" w:cs="Times New Roman"/>
          <w:lang w:val="en-GB"/>
        </w:rPr>
      </w:pPr>
    </w:p>
    <w:tbl>
      <w:tblPr>
        <w:tblStyle w:val="TableGrid"/>
        <w:tblW w:w="9000" w:type="dxa"/>
        <w:tblInd w:w="108" w:type="dxa"/>
        <w:tblLook w:val="00A0" w:firstRow="1" w:lastRow="0" w:firstColumn="1" w:lastColumn="0" w:noHBand="0" w:noVBand="0"/>
      </w:tblPr>
      <w:tblGrid>
        <w:gridCol w:w="3150"/>
        <w:gridCol w:w="1620"/>
        <w:gridCol w:w="4230"/>
      </w:tblGrid>
      <w:tr w:rsidR="00352D52" w:rsidRPr="003F2C92" w14:paraId="4D750AFC" w14:textId="77777777" w:rsidTr="00B50294">
        <w:tc>
          <w:tcPr>
            <w:tcW w:w="3150" w:type="dxa"/>
            <w:vAlign w:val="center"/>
          </w:tcPr>
          <w:p w14:paraId="63677FCF" w14:textId="77777777" w:rsidR="00352D52" w:rsidRPr="003F2C92" w:rsidRDefault="00352D52" w:rsidP="001D108D">
            <w:pPr>
              <w:jc w:val="center"/>
              <w:rPr>
                <w:rFonts w:ascii="Times New Roman" w:hAnsi="Times New Roman" w:cs="Times New Roman"/>
                <w:b/>
                <w:sz w:val="22"/>
                <w:szCs w:val="22"/>
                <w:lang w:val="en-GB"/>
              </w:rPr>
            </w:pPr>
            <w:r w:rsidRPr="003F2C92">
              <w:rPr>
                <w:rFonts w:ascii="Times New Roman" w:hAnsi="Times New Roman" w:cs="Times New Roman"/>
                <w:b/>
                <w:sz w:val="22"/>
                <w:szCs w:val="22"/>
                <w:lang w:val="en-GB"/>
              </w:rPr>
              <w:lastRenderedPageBreak/>
              <w:t>Phase</w:t>
            </w:r>
          </w:p>
        </w:tc>
        <w:tc>
          <w:tcPr>
            <w:tcW w:w="1620" w:type="dxa"/>
            <w:vAlign w:val="center"/>
          </w:tcPr>
          <w:p w14:paraId="149F166C" w14:textId="77777777" w:rsidR="00352D52" w:rsidRPr="003F2C92" w:rsidRDefault="00352D52" w:rsidP="001D108D">
            <w:pPr>
              <w:jc w:val="center"/>
              <w:rPr>
                <w:rFonts w:ascii="Times New Roman" w:hAnsi="Times New Roman" w:cs="Times New Roman"/>
                <w:b/>
                <w:sz w:val="22"/>
                <w:szCs w:val="22"/>
                <w:lang w:val="en-GB"/>
              </w:rPr>
            </w:pPr>
            <w:r w:rsidRPr="003F2C92">
              <w:rPr>
                <w:rFonts w:ascii="Times New Roman" w:hAnsi="Times New Roman" w:cs="Times New Roman"/>
                <w:b/>
                <w:sz w:val="22"/>
                <w:szCs w:val="22"/>
                <w:lang w:val="en-GB"/>
              </w:rPr>
              <w:t>Cost</w:t>
            </w:r>
          </w:p>
        </w:tc>
        <w:tc>
          <w:tcPr>
            <w:tcW w:w="4230" w:type="dxa"/>
            <w:vAlign w:val="center"/>
          </w:tcPr>
          <w:p w14:paraId="362BE821" w14:textId="77777777" w:rsidR="00352D52" w:rsidRPr="003F2C92" w:rsidRDefault="00352D52" w:rsidP="001D108D">
            <w:pPr>
              <w:jc w:val="center"/>
              <w:rPr>
                <w:rFonts w:ascii="Times New Roman" w:hAnsi="Times New Roman" w:cs="Times New Roman"/>
                <w:b/>
                <w:sz w:val="22"/>
                <w:szCs w:val="22"/>
                <w:lang w:val="en-GB"/>
              </w:rPr>
            </w:pPr>
            <w:r w:rsidRPr="003F2C92">
              <w:rPr>
                <w:rFonts w:ascii="Times New Roman" w:hAnsi="Times New Roman" w:cs="Times New Roman"/>
                <w:b/>
                <w:sz w:val="22"/>
                <w:szCs w:val="22"/>
                <w:lang w:val="en-GB"/>
              </w:rPr>
              <w:t>Comments</w:t>
            </w:r>
          </w:p>
        </w:tc>
      </w:tr>
      <w:tr w:rsidR="00352D52" w:rsidRPr="003F2C92" w14:paraId="2E40853C" w14:textId="77777777" w:rsidTr="00B50294">
        <w:tc>
          <w:tcPr>
            <w:tcW w:w="3150" w:type="dxa"/>
            <w:vAlign w:val="center"/>
          </w:tcPr>
          <w:p w14:paraId="1E334CF3"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Document vetting/refinement</w:t>
            </w:r>
          </w:p>
        </w:tc>
        <w:tc>
          <w:tcPr>
            <w:tcW w:w="1620" w:type="dxa"/>
            <w:vAlign w:val="center"/>
          </w:tcPr>
          <w:p w14:paraId="311BD33B"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Absorbed+</w:t>
            </w:r>
          </w:p>
        </w:tc>
        <w:tc>
          <w:tcPr>
            <w:tcW w:w="4230" w:type="dxa"/>
            <w:vAlign w:val="center"/>
          </w:tcPr>
          <w:p w14:paraId="138346D1"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Academic papers published</w:t>
            </w:r>
          </w:p>
        </w:tc>
      </w:tr>
      <w:tr w:rsidR="00352D52" w:rsidRPr="003F2C92" w14:paraId="434C107B" w14:textId="77777777" w:rsidTr="00B50294">
        <w:tc>
          <w:tcPr>
            <w:tcW w:w="3150" w:type="dxa"/>
            <w:vAlign w:val="center"/>
          </w:tcPr>
          <w:p w14:paraId="7C44294F"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Laboratory experimentation</w:t>
            </w:r>
          </w:p>
        </w:tc>
        <w:tc>
          <w:tcPr>
            <w:tcW w:w="1620" w:type="dxa"/>
            <w:vAlign w:val="center"/>
          </w:tcPr>
          <w:p w14:paraId="5DF1A5B9"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$250k</w:t>
            </w:r>
          </w:p>
        </w:tc>
        <w:tc>
          <w:tcPr>
            <w:tcW w:w="4230" w:type="dxa"/>
            <w:vAlign w:val="center"/>
          </w:tcPr>
          <w:p w14:paraId="1A6F84F3"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Flakes/marine organisms in tanks</w:t>
            </w:r>
          </w:p>
        </w:tc>
      </w:tr>
      <w:tr w:rsidR="00352D52" w:rsidRPr="003F2C92" w14:paraId="6C8526FD" w14:textId="77777777" w:rsidTr="00B50294">
        <w:tc>
          <w:tcPr>
            <w:tcW w:w="3150" w:type="dxa"/>
            <w:vAlign w:val="center"/>
          </w:tcPr>
          <w:p w14:paraId="58210CFC" w14:textId="77777777" w:rsidR="00352D52" w:rsidRPr="003F2C92" w:rsidRDefault="008616B7"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Modelling</w:t>
            </w:r>
            <w:r w:rsidR="00352D52" w:rsidRPr="003F2C92">
              <w:rPr>
                <w:rFonts w:ascii="Times New Roman" w:hAnsi="Times New Roman" w:cs="Times New Roman"/>
                <w:sz w:val="22"/>
                <w:szCs w:val="22"/>
                <w:lang w:val="en-GB"/>
              </w:rPr>
              <w:t xml:space="preserve"> – albedo change</w:t>
            </w:r>
          </w:p>
        </w:tc>
        <w:tc>
          <w:tcPr>
            <w:tcW w:w="1620" w:type="dxa"/>
            <w:vAlign w:val="center"/>
          </w:tcPr>
          <w:p w14:paraId="06FBF246"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$70k</w:t>
            </w:r>
          </w:p>
        </w:tc>
        <w:tc>
          <w:tcPr>
            <w:tcW w:w="4230" w:type="dxa"/>
            <w:vAlign w:val="center"/>
          </w:tcPr>
          <w:p w14:paraId="0A8A08ED"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Determines immediate cooling effect</w:t>
            </w:r>
          </w:p>
        </w:tc>
      </w:tr>
      <w:tr w:rsidR="00352D52" w:rsidRPr="003F2C92" w14:paraId="4B10EE21" w14:textId="77777777" w:rsidTr="00B50294">
        <w:tc>
          <w:tcPr>
            <w:tcW w:w="3150" w:type="dxa"/>
            <w:vAlign w:val="center"/>
          </w:tcPr>
          <w:p w14:paraId="4B35AF45" w14:textId="77777777" w:rsidR="00352D52" w:rsidRPr="003F2C92" w:rsidRDefault="008616B7"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Modelling</w:t>
            </w:r>
            <w:r w:rsidR="00352D52" w:rsidRPr="003F2C92">
              <w:rPr>
                <w:rFonts w:ascii="Times New Roman" w:hAnsi="Times New Roman" w:cs="Times New Roman"/>
                <w:sz w:val="22"/>
                <w:szCs w:val="22"/>
                <w:lang w:val="en-GB"/>
              </w:rPr>
              <w:t xml:space="preserve"> – ocean biogeochemistry</w:t>
            </w:r>
          </w:p>
        </w:tc>
        <w:tc>
          <w:tcPr>
            <w:tcW w:w="1620" w:type="dxa"/>
            <w:vAlign w:val="center"/>
          </w:tcPr>
          <w:p w14:paraId="6591D18A"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$400k</w:t>
            </w:r>
          </w:p>
        </w:tc>
        <w:tc>
          <w:tcPr>
            <w:tcW w:w="4230" w:type="dxa"/>
            <w:vAlign w:val="center"/>
          </w:tcPr>
          <w:p w14:paraId="2620956B"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Forecasts the effects of flake fertili</w:t>
            </w:r>
            <w:r w:rsidR="008B1193">
              <w:rPr>
                <w:rFonts w:ascii="Times New Roman" w:hAnsi="Times New Roman" w:cs="Times New Roman"/>
                <w:sz w:val="22"/>
                <w:szCs w:val="22"/>
                <w:lang w:val="en-GB"/>
              </w:rPr>
              <w:t>s</w:t>
            </w:r>
            <w:r w:rsidRPr="003F2C92">
              <w:rPr>
                <w:rFonts w:ascii="Times New Roman" w:hAnsi="Times New Roman" w:cs="Times New Roman"/>
                <w:sz w:val="22"/>
                <w:szCs w:val="22"/>
                <w:lang w:val="en-GB"/>
              </w:rPr>
              <w:t>ation on ocean ecologies</w:t>
            </w:r>
          </w:p>
        </w:tc>
      </w:tr>
      <w:tr w:rsidR="00352D52" w:rsidRPr="003F2C92" w14:paraId="2E844604" w14:textId="77777777" w:rsidTr="00B50294">
        <w:tc>
          <w:tcPr>
            <w:tcW w:w="3150" w:type="dxa"/>
            <w:vAlign w:val="center"/>
          </w:tcPr>
          <w:p w14:paraId="638C5408"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Small sea trials</w:t>
            </w:r>
          </w:p>
        </w:tc>
        <w:tc>
          <w:tcPr>
            <w:tcW w:w="1620" w:type="dxa"/>
            <w:vAlign w:val="center"/>
          </w:tcPr>
          <w:p w14:paraId="1980B444" w14:textId="77777777" w:rsidR="00352D52" w:rsidRPr="003F2C92" w:rsidRDefault="00835054" w:rsidP="001D108D">
            <w:pPr>
              <w:rPr>
                <w:rFonts w:ascii="Times New Roman" w:hAnsi="Times New Roman" w:cs="Times New Roman"/>
                <w:sz w:val="22"/>
                <w:szCs w:val="22"/>
                <w:lang w:val="en-GB"/>
              </w:rPr>
            </w:pPr>
            <w:r>
              <w:rPr>
                <w:rFonts w:ascii="Times New Roman" w:hAnsi="Times New Roman" w:cs="Times New Roman"/>
                <w:sz w:val="22"/>
                <w:szCs w:val="22"/>
                <w:lang w:val="en-GB"/>
              </w:rPr>
              <w:t>$5–</w:t>
            </w:r>
            <w:r w:rsidR="00352D52" w:rsidRPr="003F2C92">
              <w:rPr>
                <w:rFonts w:ascii="Times New Roman" w:hAnsi="Times New Roman" w:cs="Times New Roman"/>
                <w:sz w:val="22"/>
                <w:szCs w:val="22"/>
                <w:lang w:val="en-GB"/>
              </w:rPr>
              <w:t>10m</w:t>
            </w:r>
          </w:p>
        </w:tc>
        <w:tc>
          <w:tcPr>
            <w:tcW w:w="4230" w:type="dxa"/>
            <w:vAlign w:val="center"/>
          </w:tcPr>
          <w:p w14:paraId="799043C1" w14:textId="77777777" w:rsidR="00352D52" w:rsidRPr="003F2C92" w:rsidRDefault="008143B6" w:rsidP="001D108D">
            <w:pPr>
              <w:rPr>
                <w:rFonts w:ascii="Times New Roman" w:hAnsi="Times New Roman" w:cs="Times New Roman"/>
                <w:sz w:val="22"/>
                <w:szCs w:val="22"/>
                <w:lang w:val="en-GB"/>
              </w:rPr>
            </w:pPr>
            <w:r>
              <w:rPr>
                <w:rFonts w:ascii="Times New Roman" w:hAnsi="Times New Roman" w:cs="Times New Roman"/>
                <w:sz w:val="22"/>
                <w:szCs w:val="22"/>
                <w:lang w:val="en-GB"/>
              </w:rPr>
              <w:t>Proves effectiveness and</w:t>
            </w:r>
            <w:r w:rsidR="00352D52" w:rsidRPr="003F2C92">
              <w:rPr>
                <w:rFonts w:ascii="Times New Roman" w:hAnsi="Times New Roman" w:cs="Times New Roman"/>
                <w:sz w:val="22"/>
                <w:szCs w:val="22"/>
                <w:lang w:val="en-GB"/>
              </w:rPr>
              <w:t xml:space="preserve"> safety</w:t>
            </w:r>
          </w:p>
        </w:tc>
      </w:tr>
      <w:tr w:rsidR="00352D52" w:rsidRPr="003F2C92" w14:paraId="6DEF7450" w14:textId="77777777" w:rsidTr="00B50294">
        <w:tc>
          <w:tcPr>
            <w:tcW w:w="3150" w:type="dxa"/>
            <w:vAlign w:val="center"/>
          </w:tcPr>
          <w:p w14:paraId="237EC785"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International negotiation and conditional approvals</w:t>
            </w:r>
          </w:p>
        </w:tc>
        <w:tc>
          <w:tcPr>
            <w:tcW w:w="1620" w:type="dxa"/>
            <w:vAlign w:val="center"/>
          </w:tcPr>
          <w:p w14:paraId="51B8F868"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Unknown</w:t>
            </w:r>
          </w:p>
        </w:tc>
        <w:tc>
          <w:tcPr>
            <w:tcW w:w="4230" w:type="dxa"/>
            <w:vAlign w:val="center"/>
          </w:tcPr>
          <w:p w14:paraId="401E855F"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~2016. Costs mainly borne by government-funded bodies</w:t>
            </w:r>
          </w:p>
        </w:tc>
      </w:tr>
      <w:tr w:rsidR="00352D52" w:rsidRPr="003F2C92" w14:paraId="2494D9E7" w14:textId="77777777" w:rsidTr="00B50294">
        <w:tc>
          <w:tcPr>
            <w:tcW w:w="3150" w:type="dxa"/>
            <w:vAlign w:val="center"/>
          </w:tcPr>
          <w:p w14:paraId="164E02FF"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Demo flake factory construction</w:t>
            </w:r>
          </w:p>
        </w:tc>
        <w:tc>
          <w:tcPr>
            <w:tcW w:w="1620" w:type="dxa"/>
            <w:vAlign w:val="center"/>
          </w:tcPr>
          <w:p w14:paraId="49D5B3B3"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$12m</w:t>
            </w:r>
          </w:p>
        </w:tc>
        <w:tc>
          <w:tcPr>
            <w:tcW w:w="4230" w:type="dxa"/>
            <w:vAlign w:val="center"/>
          </w:tcPr>
          <w:p w14:paraId="265BA34F"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May take 15 months in ideal site</w:t>
            </w:r>
          </w:p>
        </w:tc>
      </w:tr>
      <w:tr w:rsidR="00352D52" w:rsidRPr="003F2C92" w14:paraId="56F79F13" w14:textId="77777777" w:rsidTr="00B50294">
        <w:tc>
          <w:tcPr>
            <w:tcW w:w="3150" w:type="dxa"/>
            <w:vAlign w:val="center"/>
          </w:tcPr>
          <w:p w14:paraId="7D784257" w14:textId="77777777" w:rsidR="00352D52" w:rsidRPr="003F2C92" w:rsidRDefault="00B13F48" w:rsidP="001D108D">
            <w:pPr>
              <w:rPr>
                <w:rFonts w:ascii="Times New Roman" w:hAnsi="Times New Roman" w:cs="Times New Roman"/>
                <w:sz w:val="22"/>
                <w:szCs w:val="22"/>
                <w:lang w:val="en-GB"/>
              </w:rPr>
            </w:pPr>
            <w:r>
              <w:rPr>
                <w:rFonts w:ascii="Times New Roman" w:hAnsi="Times New Roman" w:cs="Times New Roman"/>
                <w:sz w:val="22"/>
                <w:szCs w:val="22"/>
                <w:lang w:val="en-GB"/>
              </w:rPr>
              <w:t>Sea trial up</w:t>
            </w:r>
            <w:r w:rsidR="00351950">
              <w:rPr>
                <w:rFonts w:ascii="Times New Roman" w:hAnsi="Times New Roman" w:cs="Times New Roman"/>
                <w:sz w:val="22"/>
                <w:szCs w:val="22"/>
                <w:lang w:val="en-GB"/>
              </w:rPr>
              <w:t>-</w:t>
            </w:r>
            <w:r>
              <w:rPr>
                <w:rFonts w:ascii="Times New Roman" w:hAnsi="Times New Roman" w:cs="Times New Roman"/>
                <w:sz w:val="22"/>
                <w:szCs w:val="22"/>
                <w:lang w:val="en-GB"/>
              </w:rPr>
              <w:t xml:space="preserve">scaling and </w:t>
            </w:r>
            <w:r w:rsidR="00352D52" w:rsidRPr="003F2C92">
              <w:rPr>
                <w:rFonts w:ascii="Times New Roman" w:hAnsi="Times New Roman" w:cs="Times New Roman"/>
                <w:sz w:val="22"/>
                <w:szCs w:val="22"/>
                <w:lang w:val="en-GB"/>
              </w:rPr>
              <w:t>analyses</w:t>
            </w:r>
          </w:p>
        </w:tc>
        <w:tc>
          <w:tcPr>
            <w:tcW w:w="1620" w:type="dxa"/>
            <w:vAlign w:val="center"/>
          </w:tcPr>
          <w:p w14:paraId="0995F221"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$180m</w:t>
            </w:r>
          </w:p>
        </w:tc>
        <w:tc>
          <w:tcPr>
            <w:tcW w:w="4230" w:type="dxa"/>
            <w:vAlign w:val="center"/>
          </w:tcPr>
          <w:p w14:paraId="58768C77"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 xml:space="preserve">Could take </w:t>
            </w:r>
            <w:r w:rsidR="00351950">
              <w:rPr>
                <w:rFonts w:ascii="Times New Roman" w:hAnsi="Times New Roman" w:cs="Times New Roman"/>
                <w:sz w:val="22"/>
                <w:szCs w:val="22"/>
                <w:lang w:val="en-GB"/>
              </w:rPr>
              <w:t>about</w:t>
            </w:r>
            <w:r w:rsidRPr="003F2C92">
              <w:rPr>
                <w:rFonts w:ascii="Times New Roman" w:hAnsi="Times New Roman" w:cs="Times New Roman"/>
                <w:sz w:val="22"/>
                <w:szCs w:val="22"/>
                <w:lang w:val="en-GB"/>
              </w:rPr>
              <w:t xml:space="preserve"> 22 months</w:t>
            </w:r>
          </w:p>
        </w:tc>
      </w:tr>
      <w:tr w:rsidR="00352D52" w:rsidRPr="003F2C92" w14:paraId="3E61B5FE" w14:textId="77777777" w:rsidTr="00B50294">
        <w:tc>
          <w:tcPr>
            <w:tcW w:w="3150" w:type="dxa"/>
            <w:vAlign w:val="center"/>
          </w:tcPr>
          <w:p w14:paraId="749E80AE" w14:textId="77777777" w:rsidR="00352D52" w:rsidRPr="003F2C92" w:rsidRDefault="00B90FDF"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 xml:space="preserve">Industrial </w:t>
            </w:r>
            <w:r w:rsidR="00352D52" w:rsidRPr="003F2C92">
              <w:rPr>
                <w:rFonts w:ascii="Times New Roman" w:hAnsi="Times New Roman" w:cs="Times New Roman"/>
                <w:sz w:val="22"/>
                <w:szCs w:val="22"/>
                <w:lang w:val="en-GB"/>
              </w:rPr>
              <w:t>logistics/</w:t>
            </w:r>
            <w:r w:rsidRPr="003F2C92">
              <w:rPr>
                <w:rFonts w:ascii="Times New Roman" w:hAnsi="Times New Roman" w:cs="Times New Roman"/>
                <w:sz w:val="22"/>
                <w:szCs w:val="22"/>
                <w:lang w:val="en-GB"/>
              </w:rPr>
              <w:t>licensing developmen</w:t>
            </w:r>
            <w:r w:rsidR="00352D52" w:rsidRPr="003F2C92">
              <w:rPr>
                <w:rFonts w:ascii="Times New Roman" w:hAnsi="Times New Roman" w:cs="Times New Roman"/>
                <w:sz w:val="22"/>
                <w:szCs w:val="22"/>
                <w:lang w:val="en-GB"/>
              </w:rPr>
              <w:t>t/integration/markets</w:t>
            </w:r>
          </w:p>
        </w:tc>
        <w:tc>
          <w:tcPr>
            <w:tcW w:w="1620" w:type="dxa"/>
            <w:vAlign w:val="center"/>
          </w:tcPr>
          <w:p w14:paraId="7FBB78CF"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Investment by industry</w:t>
            </w:r>
          </w:p>
        </w:tc>
        <w:tc>
          <w:tcPr>
            <w:tcW w:w="4230" w:type="dxa"/>
            <w:vAlign w:val="center"/>
          </w:tcPr>
          <w:p w14:paraId="5616A917"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Progressive</w:t>
            </w:r>
          </w:p>
        </w:tc>
      </w:tr>
      <w:tr w:rsidR="00352D52" w:rsidRPr="003F2C92" w14:paraId="73D6EE22" w14:textId="77777777" w:rsidTr="00B50294">
        <w:tc>
          <w:tcPr>
            <w:tcW w:w="3150" w:type="dxa"/>
            <w:vAlign w:val="center"/>
          </w:tcPr>
          <w:p w14:paraId="458F948F"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Progressive global rollout</w:t>
            </w:r>
          </w:p>
        </w:tc>
        <w:tc>
          <w:tcPr>
            <w:tcW w:w="1620" w:type="dxa"/>
            <w:vAlign w:val="center"/>
          </w:tcPr>
          <w:p w14:paraId="30431023" w14:textId="77777777" w:rsidR="00352D52" w:rsidRPr="003F2C92" w:rsidRDefault="008917EA" w:rsidP="001D108D">
            <w:pPr>
              <w:rPr>
                <w:rFonts w:ascii="Times New Roman" w:hAnsi="Times New Roman" w:cs="Times New Roman"/>
                <w:sz w:val="22"/>
                <w:szCs w:val="22"/>
                <w:lang w:val="en-GB"/>
              </w:rPr>
            </w:pPr>
            <w:r>
              <w:rPr>
                <w:rFonts w:ascii="Times New Roman" w:hAnsi="Times New Roman" w:cs="Times New Roman"/>
                <w:sz w:val="22"/>
                <w:szCs w:val="22"/>
                <w:lang w:val="en-GB"/>
              </w:rPr>
              <w:t>TBA</w:t>
            </w:r>
          </w:p>
        </w:tc>
        <w:tc>
          <w:tcPr>
            <w:tcW w:w="4230" w:type="dxa"/>
            <w:vAlign w:val="center"/>
          </w:tcPr>
          <w:p w14:paraId="17CECE8E"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Progressive from ~2019</w:t>
            </w:r>
          </w:p>
        </w:tc>
      </w:tr>
      <w:tr w:rsidR="00352D52" w:rsidRPr="003F2C92" w14:paraId="3325ABB7" w14:textId="77777777" w:rsidTr="00B50294">
        <w:tc>
          <w:tcPr>
            <w:tcW w:w="3150" w:type="dxa"/>
            <w:vAlign w:val="center"/>
          </w:tcPr>
          <w:p w14:paraId="177A724F"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Global effects monitored and improved by adjustment</w:t>
            </w:r>
          </w:p>
        </w:tc>
        <w:tc>
          <w:tcPr>
            <w:tcW w:w="1620" w:type="dxa"/>
            <w:vAlign w:val="center"/>
          </w:tcPr>
          <w:p w14:paraId="4F80002A"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QC paid for by industry/govt</w:t>
            </w:r>
          </w:p>
        </w:tc>
        <w:tc>
          <w:tcPr>
            <w:tcW w:w="4230" w:type="dxa"/>
            <w:vAlign w:val="center"/>
          </w:tcPr>
          <w:p w14:paraId="7C931F53" w14:textId="77777777" w:rsidR="00352D52" w:rsidRPr="003F2C92" w:rsidRDefault="00352D52"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Starts with regional oceanic measurements in ~2020</w:t>
            </w:r>
          </w:p>
        </w:tc>
      </w:tr>
    </w:tbl>
    <w:p w14:paraId="473948FF" w14:textId="77777777" w:rsidR="007B604A" w:rsidRPr="008C411E" w:rsidRDefault="007B604A" w:rsidP="001D108D">
      <w:pPr>
        <w:pStyle w:val="Heading2"/>
        <w:spacing w:before="0"/>
        <w:jc w:val="both"/>
        <w:rPr>
          <w:rFonts w:ascii="Times New Roman" w:eastAsiaTheme="minorEastAsia" w:hAnsi="Times New Roman" w:cs="Times New Roman"/>
          <w:b w:val="0"/>
          <w:bCs w:val="0"/>
          <w:color w:val="auto"/>
          <w:sz w:val="24"/>
          <w:szCs w:val="24"/>
          <w:lang w:val="en-GB"/>
        </w:rPr>
      </w:pPr>
    </w:p>
    <w:p w14:paraId="7BB23D58" w14:textId="77777777" w:rsidR="001C1F81" w:rsidRPr="003F2C92" w:rsidRDefault="001C1F81" w:rsidP="001D108D">
      <w:pPr>
        <w:pStyle w:val="Heading2"/>
        <w:spacing w:before="0"/>
        <w:jc w:val="both"/>
        <w:rPr>
          <w:rFonts w:ascii="Times New Roman" w:hAnsi="Times New Roman" w:cs="Times New Roman"/>
          <w:sz w:val="22"/>
          <w:szCs w:val="22"/>
          <w:lang w:val="en-GB"/>
        </w:rPr>
      </w:pPr>
      <w:r w:rsidRPr="003F2C92">
        <w:rPr>
          <w:rFonts w:ascii="Times New Roman" w:hAnsi="Times New Roman" w:cs="Times New Roman"/>
          <w:color w:val="auto"/>
          <w:sz w:val="22"/>
          <w:szCs w:val="22"/>
          <w:lang w:val="en-GB"/>
        </w:rPr>
        <w:t>Global Deployment Parameters and Potential Benefits</w:t>
      </w:r>
    </w:p>
    <w:tbl>
      <w:tblPr>
        <w:tblStyle w:val="TableGrid"/>
        <w:tblW w:w="9000" w:type="dxa"/>
        <w:tblInd w:w="108" w:type="dxa"/>
        <w:tblLayout w:type="fixed"/>
        <w:tblLook w:val="00A0" w:firstRow="1" w:lastRow="0" w:firstColumn="1" w:lastColumn="0" w:noHBand="0" w:noVBand="0"/>
      </w:tblPr>
      <w:tblGrid>
        <w:gridCol w:w="3150"/>
        <w:gridCol w:w="1620"/>
        <w:gridCol w:w="4230"/>
      </w:tblGrid>
      <w:tr w:rsidR="007B604A" w:rsidRPr="003F2C92" w14:paraId="2AED790C" w14:textId="77777777" w:rsidTr="00DB79FF">
        <w:tc>
          <w:tcPr>
            <w:tcW w:w="3150" w:type="dxa"/>
            <w:vAlign w:val="center"/>
          </w:tcPr>
          <w:p w14:paraId="7FE84995" w14:textId="77777777" w:rsidR="007B604A" w:rsidRPr="003F2C92" w:rsidRDefault="007B604A" w:rsidP="001D108D">
            <w:pPr>
              <w:jc w:val="center"/>
              <w:rPr>
                <w:rFonts w:ascii="Times New Roman" w:hAnsi="Times New Roman" w:cs="Times New Roman"/>
                <w:b/>
                <w:sz w:val="22"/>
                <w:szCs w:val="22"/>
                <w:lang w:val="en-GB"/>
              </w:rPr>
            </w:pPr>
            <w:r w:rsidRPr="003F2C92">
              <w:rPr>
                <w:rFonts w:ascii="Times New Roman" w:hAnsi="Times New Roman" w:cs="Times New Roman"/>
                <w:b/>
                <w:sz w:val="22"/>
                <w:szCs w:val="22"/>
                <w:lang w:val="en-GB"/>
              </w:rPr>
              <w:t>Item</w:t>
            </w:r>
          </w:p>
        </w:tc>
        <w:tc>
          <w:tcPr>
            <w:tcW w:w="1620" w:type="dxa"/>
            <w:vAlign w:val="center"/>
          </w:tcPr>
          <w:p w14:paraId="0D5BD9A2" w14:textId="77777777" w:rsidR="007B604A" w:rsidRPr="003F2C92" w:rsidRDefault="007B604A" w:rsidP="001D108D">
            <w:pPr>
              <w:jc w:val="center"/>
              <w:rPr>
                <w:rFonts w:ascii="Times New Roman" w:hAnsi="Times New Roman" w:cs="Times New Roman"/>
                <w:b/>
                <w:sz w:val="22"/>
                <w:szCs w:val="22"/>
                <w:lang w:val="en-GB"/>
              </w:rPr>
            </w:pPr>
            <w:r w:rsidRPr="003F2C92">
              <w:rPr>
                <w:rFonts w:ascii="Times New Roman" w:hAnsi="Times New Roman" w:cs="Times New Roman"/>
                <w:b/>
                <w:sz w:val="22"/>
                <w:szCs w:val="22"/>
                <w:lang w:val="en-GB"/>
              </w:rPr>
              <w:t>Amount</w:t>
            </w:r>
          </w:p>
        </w:tc>
        <w:tc>
          <w:tcPr>
            <w:tcW w:w="4230" w:type="dxa"/>
            <w:vAlign w:val="center"/>
          </w:tcPr>
          <w:p w14:paraId="17B8E31C" w14:textId="77777777" w:rsidR="007B604A" w:rsidRPr="003F2C92" w:rsidRDefault="007B604A" w:rsidP="001D108D">
            <w:pPr>
              <w:jc w:val="center"/>
              <w:rPr>
                <w:rFonts w:ascii="Times New Roman" w:hAnsi="Times New Roman" w:cs="Times New Roman"/>
                <w:b/>
                <w:sz w:val="22"/>
                <w:szCs w:val="22"/>
                <w:lang w:val="en-GB"/>
              </w:rPr>
            </w:pPr>
            <w:r w:rsidRPr="003F2C92">
              <w:rPr>
                <w:rFonts w:ascii="Times New Roman" w:hAnsi="Times New Roman" w:cs="Times New Roman"/>
                <w:b/>
                <w:sz w:val="22"/>
                <w:szCs w:val="22"/>
                <w:lang w:val="en-GB"/>
              </w:rPr>
              <w:t>Comments</w:t>
            </w:r>
          </w:p>
        </w:tc>
      </w:tr>
      <w:tr w:rsidR="007B604A" w:rsidRPr="003F2C92" w14:paraId="74429511" w14:textId="77777777" w:rsidTr="00DB79FF">
        <w:tc>
          <w:tcPr>
            <w:tcW w:w="3150" w:type="dxa"/>
            <w:vAlign w:val="center"/>
          </w:tcPr>
          <w:p w14:paraId="73498CF6" w14:textId="77777777" w:rsidR="007B604A" w:rsidRPr="003F2C92" w:rsidRDefault="007B604A"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Weight of flake disseminated</w:t>
            </w:r>
          </w:p>
        </w:tc>
        <w:tc>
          <w:tcPr>
            <w:tcW w:w="1620" w:type="dxa"/>
            <w:vAlign w:val="center"/>
          </w:tcPr>
          <w:p w14:paraId="67B19DC5" w14:textId="77777777" w:rsidR="007B604A" w:rsidRPr="003F2C92" w:rsidRDefault="007B604A"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191Mt/</w:t>
            </w:r>
            <w:proofErr w:type="spellStart"/>
            <w:r w:rsidRPr="003F2C92">
              <w:rPr>
                <w:rFonts w:ascii="Times New Roman" w:hAnsi="Times New Roman" w:cs="Times New Roman"/>
                <w:sz w:val="22"/>
                <w:szCs w:val="22"/>
                <w:lang w:val="en-GB"/>
              </w:rPr>
              <w:t>yr</w:t>
            </w:r>
            <w:proofErr w:type="spellEnd"/>
          </w:p>
        </w:tc>
        <w:tc>
          <w:tcPr>
            <w:tcW w:w="4230" w:type="dxa"/>
            <w:vAlign w:val="center"/>
          </w:tcPr>
          <w:p w14:paraId="23FE77B1" w14:textId="77777777" w:rsidR="007B604A" w:rsidRPr="003F2C92" w:rsidRDefault="007B604A"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Uses benign and waste materials</w:t>
            </w:r>
          </w:p>
        </w:tc>
      </w:tr>
      <w:tr w:rsidR="007B604A" w:rsidRPr="003F2C92" w14:paraId="0302B818" w14:textId="77777777" w:rsidTr="00DB79FF">
        <w:tc>
          <w:tcPr>
            <w:tcW w:w="3150" w:type="dxa"/>
            <w:vAlign w:val="center"/>
          </w:tcPr>
          <w:p w14:paraId="395DB03A" w14:textId="77777777" w:rsidR="007B604A" w:rsidRPr="003F2C92" w:rsidRDefault="007B604A"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Cost of flake on water</w:t>
            </w:r>
          </w:p>
        </w:tc>
        <w:tc>
          <w:tcPr>
            <w:tcW w:w="1620" w:type="dxa"/>
            <w:vAlign w:val="center"/>
          </w:tcPr>
          <w:p w14:paraId="5A3E6F12" w14:textId="77777777" w:rsidR="007B604A" w:rsidRPr="003F2C92" w:rsidRDefault="008917EA" w:rsidP="001D108D">
            <w:pPr>
              <w:rPr>
                <w:rFonts w:ascii="Times New Roman" w:hAnsi="Times New Roman" w:cs="Times New Roman"/>
                <w:sz w:val="22"/>
                <w:szCs w:val="22"/>
                <w:lang w:val="en-GB"/>
              </w:rPr>
            </w:pPr>
            <w:r>
              <w:rPr>
                <w:rFonts w:ascii="Times New Roman" w:hAnsi="Times New Roman" w:cs="Times New Roman"/>
                <w:sz w:val="22"/>
                <w:szCs w:val="22"/>
                <w:lang w:val="en-GB"/>
              </w:rPr>
              <w:t>$84–</w:t>
            </w:r>
            <w:r w:rsidR="007B604A" w:rsidRPr="003F2C92">
              <w:rPr>
                <w:rFonts w:ascii="Times New Roman" w:hAnsi="Times New Roman" w:cs="Times New Roman"/>
                <w:sz w:val="22"/>
                <w:szCs w:val="22"/>
                <w:lang w:val="en-GB"/>
              </w:rPr>
              <w:t>100/tonne</w:t>
            </w:r>
          </w:p>
        </w:tc>
        <w:tc>
          <w:tcPr>
            <w:tcW w:w="4230" w:type="dxa"/>
            <w:vAlign w:val="center"/>
          </w:tcPr>
          <w:p w14:paraId="2837E2C0" w14:textId="77777777" w:rsidR="007B604A" w:rsidRPr="003F2C92" w:rsidRDefault="007B604A"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Chinese v</w:t>
            </w:r>
            <w:r w:rsidR="00934C32">
              <w:rPr>
                <w:rFonts w:ascii="Times New Roman" w:hAnsi="Times New Roman" w:cs="Times New Roman"/>
                <w:sz w:val="22"/>
                <w:szCs w:val="22"/>
                <w:lang w:val="en-GB"/>
              </w:rPr>
              <w:t>ersu</w:t>
            </w:r>
            <w:r w:rsidRPr="003F2C92">
              <w:rPr>
                <w:rFonts w:ascii="Times New Roman" w:hAnsi="Times New Roman" w:cs="Times New Roman"/>
                <w:sz w:val="22"/>
                <w:szCs w:val="22"/>
                <w:lang w:val="en-GB"/>
              </w:rPr>
              <w:t xml:space="preserve">s </w:t>
            </w:r>
            <w:r w:rsidR="00934C32">
              <w:rPr>
                <w:rFonts w:ascii="Times New Roman" w:hAnsi="Times New Roman" w:cs="Times New Roman"/>
                <w:sz w:val="22"/>
                <w:szCs w:val="22"/>
                <w:lang w:val="en-GB"/>
              </w:rPr>
              <w:t>American</w:t>
            </w:r>
            <w:r w:rsidRPr="003F2C92">
              <w:rPr>
                <w:rFonts w:ascii="Times New Roman" w:hAnsi="Times New Roman" w:cs="Times New Roman"/>
                <w:sz w:val="22"/>
                <w:szCs w:val="22"/>
                <w:lang w:val="en-GB"/>
              </w:rPr>
              <w:t xml:space="preserve"> flake costs</w:t>
            </w:r>
          </w:p>
        </w:tc>
      </w:tr>
      <w:tr w:rsidR="007B604A" w:rsidRPr="003F2C92" w14:paraId="537B38E5" w14:textId="77777777" w:rsidTr="00DB79FF">
        <w:tc>
          <w:tcPr>
            <w:tcW w:w="3150" w:type="dxa"/>
            <w:vAlign w:val="center"/>
          </w:tcPr>
          <w:p w14:paraId="1A5D2A1E" w14:textId="77777777" w:rsidR="007B604A" w:rsidRPr="003F2C92" w:rsidRDefault="007B604A"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Cost of flake + dissemination</w:t>
            </w:r>
          </w:p>
        </w:tc>
        <w:tc>
          <w:tcPr>
            <w:tcW w:w="1620" w:type="dxa"/>
            <w:vAlign w:val="center"/>
          </w:tcPr>
          <w:p w14:paraId="032579A0" w14:textId="77777777" w:rsidR="007B604A" w:rsidRPr="003F2C92" w:rsidRDefault="007B604A"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~$17.6b/</w:t>
            </w:r>
            <w:proofErr w:type="spellStart"/>
            <w:r w:rsidRPr="003F2C92">
              <w:rPr>
                <w:rFonts w:ascii="Times New Roman" w:hAnsi="Times New Roman" w:cs="Times New Roman"/>
                <w:sz w:val="22"/>
                <w:szCs w:val="22"/>
                <w:lang w:val="en-GB"/>
              </w:rPr>
              <w:t>yr</w:t>
            </w:r>
            <w:proofErr w:type="spellEnd"/>
          </w:p>
        </w:tc>
        <w:tc>
          <w:tcPr>
            <w:tcW w:w="4230" w:type="dxa"/>
            <w:vAlign w:val="center"/>
          </w:tcPr>
          <w:p w14:paraId="4FB7A67F" w14:textId="77777777" w:rsidR="007B604A" w:rsidRPr="003F2C92" w:rsidRDefault="00DB79FF" w:rsidP="001D108D">
            <w:pPr>
              <w:rPr>
                <w:rFonts w:ascii="Times New Roman" w:hAnsi="Times New Roman" w:cs="Times New Roman"/>
                <w:sz w:val="22"/>
                <w:szCs w:val="22"/>
                <w:lang w:val="en-GB"/>
              </w:rPr>
            </w:pPr>
            <w:r>
              <w:rPr>
                <w:rFonts w:ascii="Times New Roman" w:hAnsi="Times New Roman" w:cs="Times New Roman"/>
                <w:sz w:val="22"/>
                <w:szCs w:val="22"/>
                <w:lang w:val="en-GB"/>
              </w:rPr>
              <w:t>Excludes other costs</w:t>
            </w:r>
            <w:r w:rsidR="007B604A" w:rsidRPr="003F2C92">
              <w:rPr>
                <w:rFonts w:ascii="Times New Roman" w:hAnsi="Times New Roman" w:cs="Times New Roman"/>
                <w:sz w:val="22"/>
                <w:szCs w:val="22"/>
                <w:lang w:val="en-GB"/>
              </w:rPr>
              <w:t xml:space="preserve"> such as scientific monitoring and policing</w:t>
            </w:r>
          </w:p>
        </w:tc>
      </w:tr>
      <w:tr w:rsidR="001C1F81" w:rsidRPr="003F2C92" w14:paraId="4DBC5AF5" w14:textId="77777777" w:rsidTr="00DB79FF">
        <w:tc>
          <w:tcPr>
            <w:tcW w:w="3150" w:type="dxa"/>
            <w:vAlign w:val="center"/>
          </w:tcPr>
          <w:p w14:paraId="3942831B"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Sequestration cost/tonne C</w:t>
            </w:r>
          </w:p>
        </w:tc>
        <w:tc>
          <w:tcPr>
            <w:tcW w:w="1620" w:type="dxa"/>
            <w:vAlign w:val="center"/>
          </w:tcPr>
          <w:p w14:paraId="47AC7B73"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~$11</w:t>
            </w:r>
          </w:p>
        </w:tc>
        <w:tc>
          <w:tcPr>
            <w:tcW w:w="4230" w:type="dxa"/>
            <w:vAlign w:val="center"/>
          </w:tcPr>
          <w:p w14:paraId="3F08C00C"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Range $1.08-20/t C</w:t>
            </w:r>
          </w:p>
        </w:tc>
      </w:tr>
      <w:tr w:rsidR="001C1F81" w:rsidRPr="003F2C92" w14:paraId="29E411FD" w14:textId="77777777" w:rsidTr="00DB79FF">
        <w:tc>
          <w:tcPr>
            <w:tcW w:w="3150" w:type="dxa"/>
            <w:vAlign w:val="center"/>
          </w:tcPr>
          <w:p w14:paraId="4DFA5799" w14:textId="77777777" w:rsidR="001C1F81" w:rsidRPr="003F2C92" w:rsidRDefault="001C1F81" w:rsidP="001D108D">
            <w:pPr>
              <w:rPr>
                <w:rFonts w:ascii="Times New Roman" w:hAnsi="Times New Roman" w:cs="Times New Roman"/>
                <w:sz w:val="22"/>
                <w:szCs w:val="22"/>
                <w:lang w:val="en-GB"/>
              </w:rPr>
            </w:pPr>
          </w:p>
        </w:tc>
        <w:tc>
          <w:tcPr>
            <w:tcW w:w="1620" w:type="dxa"/>
            <w:vAlign w:val="center"/>
          </w:tcPr>
          <w:p w14:paraId="17FF6652" w14:textId="77777777" w:rsidR="001C1F81" w:rsidRPr="003F2C92" w:rsidRDefault="001C1F81" w:rsidP="001D108D">
            <w:pPr>
              <w:rPr>
                <w:rFonts w:ascii="Times New Roman" w:hAnsi="Times New Roman" w:cs="Times New Roman"/>
                <w:sz w:val="22"/>
                <w:szCs w:val="22"/>
                <w:lang w:val="en-GB"/>
              </w:rPr>
            </w:pPr>
          </w:p>
        </w:tc>
        <w:tc>
          <w:tcPr>
            <w:tcW w:w="4230" w:type="dxa"/>
            <w:vAlign w:val="center"/>
          </w:tcPr>
          <w:p w14:paraId="3C05142F" w14:textId="77777777" w:rsidR="001C1F81" w:rsidRPr="003F2C92" w:rsidRDefault="001C1F81" w:rsidP="001D108D">
            <w:pPr>
              <w:rPr>
                <w:rFonts w:ascii="Times New Roman" w:hAnsi="Times New Roman" w:cs="Times New Roman"/>
                <w:sz w:val="22"/>
                <w:szCs w:val="22"/>
                <w:lang w:val="en-GB"/>
              </w:rPr>
            </w:pPr>
          </w:p>
        </w:tc>
      </w:tr>
      <w:tr w:rsidR="001C1F81" w:rsidRPr="003F2C92" w14:paraId="360E6CFA" w14:textId="77777777" w:rsidTr="00DB79FF">
        <w:tc>
          <w:tcPr>
            <w:tcW w:w="3150" w:type="dxa"/>
            <w:vAlign w:val="center"/>
          </w:tcPr>
          <w:p w14:paraId="2D92D241" w14:textId="77777777" w:rsidR="001C1F81" w:rsidRPr="00FB54A2" w:rsidRDefault="00DB79FF" w:rsidP="001D108D">
            <w:pPr>
              <w:rPr>
                <w:rFonts w:ascii="Times New Roman" w:hAnsi="Times New Roman" w:cs="Times New Roman"/>
                <w:b/>
                <w:sz w:val="22"/>
                <w:szCs w:val="22"/>
                <w:lang w:val="en-GB"/>
              </w:rPr>
            </w:pPr>
            <w:r w:rsidRPr="00FB54A2">
              <w:rPr>
                <w:rFonts w:ascii="Times New Roman" w:hAnsi="Times New Roman" w:cs="Times New Roman"/>
                <w:b/>
                <w:sz w:val="22"/>
                <w:szCs w:val="22"/>
                <w:lang w:val="en-GB"/>
              </w:rPr>
              <w:t>Net Benefits</w:t>
            </w:r>
            <w:r w:rsidR="001C1F81" w:rsidRPr="00FB54A2">
              <w:rPr>
                <w:rFonts w:ascii="Times New Roman" w:hAnsi="Times New Roman" w:cs="Times New Roman"/>
                <w:b/>
                <w:sz w:val="22"/>
                <w:szCs w:val="22"/>
                <w:lang w:val="en-GB"/>
              </w:rPr>
              <w:t>:</w:t>
            </w:r>
          </w:p>
        </w:tc>
        <w:tc>
          <w:tcPr>
            <w:tcW w:w="1620" w:type="dxa"/>
            <w:vAlign w:val="center"/>
          </w:tcPr>
          <w:p w14:paraId="7498DC0E" w14:textId="77777777" w:rsidR="001C1F81" w:rsidRPr="003F2C92" w:rsidRDefault="001C1F81" w:rsidP="001D108D">
            <w:pPr>
              <w:rPr>
                <w:rFonts w:ascii="Times New Roman" w:hAnsi="Times New Roman" w:cs="Times New Roman"/>
                <w:sz w:val="22"/>
                <w:szCs w:val="22"/>
                <w:lang w:val="en-GB"/>
              </w:rPr>
            </w:pPr>
          </w:p>
        </w:tc>
        <w:tc>
          <w:tcPr>
            <w:tcW w:w="4230" w:type="dxa"/>
            <w:vAlign w:val="center"/>
          </w:tcPr>
          <w:p w14:paraId="273EFA20" w14:textId="77777777" w:rsidR="001C1F81" w:rsidRPr="003F2C92" w:rsidRDefault="001C1F81" w:rsidP="001D108D">
            <w:pPr>
              <w:rPr>
                <w:rFonts w:ascii="Times New Roman" w:hAnsi="Times New Roman" w:cs="Times New Roman"/>
                <w:sz w:val="22"/>
                <w:szCs w:val="22"/>
                <w:lang w:val="en-GB"/>
              </w:rPr>
            </w:pPr>
          </w:p>
        </w:tc>
      </w:tr>
      <w:tr w:rsidR="001C1F81" w:rsidRPr="003F2C92" w14:paraId="469EF031" w14:textId="77777777" w:rsidTr="00DB79FF">
        <w:tc>
          <w:tcPr>
            <w:tcW w:w="3150" w:type="dxa"/>
            <w:vAlign w:val="center"/>
          </w:tcPr>
          <w:p w14:paraId="62777402"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Global albedo change</w:t>
            </w:r>
          </w:p>
        </w:tc>
        <w:tc>
          <w:tcPr>
            <w:tcW w:w="1620" w:type="dxa"/>
            <w:vAlign w:val="center"/>
          </w:tcPr>
          <w:p w14:paraId="1BAA4B9E"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-1.7W/m</w:t>
            </w:r>
            <w:r w:rsidRPr="003F2C92">
              <w:rPr>
                <w:rFonts w:ascii="Times New Roman" w:hAnsi="Times New Roman" w:cs="Times New Roman"/>
                <w:sz w:val="22"/>
                <w:szCs w:val="22"/>
                <w:vertAlign w:val="superscript"/>
                <w:lang w:val="en-GB"/>
              </w:rPr>
              <w:t>2</w:t>
            </w:r>
          </w:p>
        </w:tc>
        <w:tc>
          <w:tcPr>
            <w:tcW w:w="4230" w:type="dxa"/>
            <w:vAlign w:val="center"/>
          </w:tcPr>
          <w:p w14:paraId="6F23AC89"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 xml:space="preserve">Offsets total current </w:t>
            </w:r>
            <w:r w:rsidR="008917EA">
              <w:rPr>
                <w:rFonts w:ascii="Times New Roman" w:hAnsi="Times New Roman" w:cs="Times New Roman"/>
                <w:sz w:val="22"/>
                <w:szCs w:val="22"/>
                <w:lang w:val="en-GB"/>
              </w:rPr>
              <w:t>greenhouse gas</w:t>
            </w:r>
            <w:r w:rsidR="00DB79FF">
              <w:rPr>
                <w:rFonts w:ascii="Times New Roman" w:hAnsi="Times New Roman" w:cs="Times New Roman"/>
                <w:sz w:val="22"/>
                <w:szCs w:val="22"/>
                <w:lang w:val="en-GB"/>
              </w:rPr>
              <w:t xml:space="preserve"> warming</w:t>
            </w:r>
            <w:r w:rsidRPr="003F2C92">
              <w:rPr>
                <w:rFonts w:ascii="Times New Roman" w:hAnsi="Times New Roman" w:cs="Times New Roman"/>
                <w:sz w:val="22"/>
                <w:szCs w:val="22"/>
                <w:lang w:val="en-GB"/>
              </w:rPr>
              <w:t xml:space="preserve"> provided tipping points are avoided</w:t>
            </w:r>
          </w:p>
        </w:tc>
      </w:tr>
      <w:tr w:rsidR="001C1F81" w:rsidRPr="003F2C92" w14:paraId="43CDF2C5" w14:textId="77777777" w:rsidTr="00DB79FF">
        <w:tc>
          <w:tcPr>
            <w:tcW w:w="3150" w:type="dxa"/>
            <w:vAlign w:val="center"/>
          </w:tcPr>
          <w:p w14:paraId="5A715B58" w14:textId="77777777" w:rsidR="001C1F81" w:rsidRPr="003F2C92" w:rsidRDefault="001C1F81" w:rsidP="001D108D">
            <w:pPr>
              <w:rPr>
                <w:rFonts w:ascii="Times New Roman" w:hAnsi="Times New Roman" w:cs="Times New Roman"/>
                <w:sz w:val="22"/>
                <w:szCs w:val="22"/>
                <w:lang w:val="en-GB"/>
              </w:rPr>
            </w:pPr>
            <w:proofErr w:type="spellStart"/>
            <w:r w:rsidRPr="003F2C92">
              <w:rPr>
                <w:rFonts w:ascii="Times New Roman" w:hAnsi="Times New Roman" w:cs="Times New Roman"/>
                <w:sz w:val="22"/>
                <w:szCs w:val="22"/>
                <w:lang w:val="en-GB"/>
              </w:rPr>
              <w:t>Biosequestration</w:t>
            </w:r>
            <w:proofErr w:type="spellEnd"/>
          </w:p>
        </w:tc>
        <w:tc>
          <w:tcPr>
            <w:tcW w:w="1620" w:type="dxa"/>
            <w:vAlign w:val="center"/>
          </w:tcPr>
          <w:p w14:paraId="49CA2D1D" w14:textId="77777777" w:rsidR="001C1F81" w:rsidRPr="003F2C92" w:rsidRDefault="001462D6" w:rsidP="001D108D">
            <w:pPr>
              <w:rPr>
                <w:rFonts w:ascii="Times New Roman" w:hAnsi="Times New Roman" w:cs="Times New Roman"/>
                <w:sz w:val="22"/>
                <w:szCs w:val="22"/>
                <w:lang w:val="en-GB"/>
              </w:rPr>
            </w:pPr>
            <w:r>
              <w:rPr>
                <w:rFonts w:ascii="Times New Roman" w:hAnsi="Times New Roman" w:cs="Times New Roman"/>
                <w:sz w:val="22"/>
                <w:szCs w:val="22"/>
                <w:lang w:val="en-GB"/>
              </w:rPr>
              <w:t>6–</w:t>
            </w:r>
            <w:r w:rsidR="001C1F81" w:rsidRPr="003F2C92">
              <w:rPr>
                <w:rFonts w:ascii="Times New Roman" w:hAnsi="Times New Roman" w:cs="Times New Roman"/>
                <w:sz w:val="22"/>
                <w:szCs w:val="22"/>
                <w:lang w:val="en-GB"/>
              </w:rPr>
              <w:t>13Gt C/</w:t>
            </w:r>
            <w:proofErr w:type="spellStart"/>
            <w:r w:rsidR="001C1F81" w:rsidRPr="003F2C92">
              <w:rPr>
                <w:rFonts w:ascii="Times New Roman" w:hAnsi="Times New Roman" w:cs="Times New Roman"/>
                <w:sz w:val="22"/>
                <w:szCs w:val="22"/>
                <w:lang w:val="en-GB"/>
              </w:rPr>
              <w:t>yr</w:t>
            </w:r>
            <w:proofErr w:type="spellEnd"/>
          </w:p>
        </w:tc>
        <w:tc>
          <w:tcPr>
            <w:tcW w:w="4230" w:type="dxa"/>
            <w:vAlign w:val="center"/>
          </w:tcPr>
          <w:p w14:paraId="6C318BD2"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~Offsets yearly CO</w:t>
            </w:r>
            <w:r w:rsidRPr="003F2C92">
              <w:rPr>
                <w:rFonts w:ascii="Times New Roman" w:hAnsi="Times New Roman" w:cs="Times New Roman"/>
                <w:sz w:val="22"/>
                <w:szCs w:val="22"/>
                <w:vertAlign w:val="subscript"/>
                <w:lang w:val="en-GB"/>
              </w:rPr>
              <w:t>2</w:t>
            </w:r>
            <w:r w:rsidRPr="003F2C92">
              <w:rPr>
                <w:rFonts w:ascii="Times New Roman" w:hAnsi="Times New Roman" w:cs="Times New Roman"/>
                <w:sz w:val="22"/>
                <w:szCs w:val="22"/>
                <w:lang w:val="en-GB"/>
              </w:rPr>
              <w:t xml:space="preserve"> emissions</w:t>
            </w:r>
          </w:p>
        </w:tc>
      </w:tr>
      <w:tr w:rsidR="001C1F81" w:rsidRPr="003F2C92" w14:paraId="373A0E52" w14:textId="77777777" w:rsidTr="00DB79FF">
        <w:tc>
          <w:tcPr>
            <w:tcW w:w="3150" w:type="dxa"/>
            <w:vAlign w:val="center"/>
          </w:tcPr>
          <w:p w14:paraId="4EE75698"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De-acidification</w:t>
            </w:r>
          </w:p>
        </w:tc>
        <w:tc>
          <w:tcPr>
            <w:tcW w:w="1620" w:type="dxa"/>
            <w:vAlign w:val="center"/>
          </w:tcPr>
          <w:p w14:paraId="1BF1D5B2"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&gt;22Gt CO</w:t>
            </w:r>
            <w:r w:rsidRPr="003F2C92">
              <w:rPr>
                <w:rFonts w:ascii="Times New Roman" w:hAnsi="Times New Roman" w:cs="Times New Roman"/>
                <w:sz w:val="22"/>
                <w:szCs w:val="22"/>
                <w:vertAlign w:val="subscript"/>
                <w:lang w:val="en-GB"/>
              </w:rPr>
              <w:t>2</w:t>
            </w:r>
            <w:r w:rsidRPr="003F2C92">
              <w:rPr>
                <w:rFonts w:ascii="Times New Roman" w:hAnsi="Times New Roman" w:cs="Times New Roman"/>
                <w:sz w:val="22"/>
                <w:szCs w:val="22"/>
                <w:lang w:val="en-GB"/>
              </w:rPr>
              <w:t>/</w:t>
            </w:r>
            <w:proofErr w:type="spellStart"/>
            <w:r w:rsidRPr="003F2C92">
              <w:rPr>
                <w:rFonts w:ascii="Times New Roman" w:hAnsi="Times New Roman" w:cs="Times New Roman"/>
                <w:sz w:val="22"/>
                <w:szCs w:val="22"/>
                <w:lang w:val="en-GB"/>
              </w:rPr>
              <w:t>yr</w:t>
            </w:r>
            <w:proofErr w:type="spellEnd"/>
          </w:p>
        </w:tc>
        <w:tc>
          <w:tcPr>
            <w:tcW w:w="4230" w:type="dxa"/>
            <w:vAlign w:val="center"/>
          </w:tcPr>
          <w:p w14:paraId="279FC44A" w14:textId="77777777" w:rsidR="001C1F81" w:rsidRPr="003F2C92" w:rsidRDefault="00C7424A" w:rsidP="001D108D">
            <w:pPr>
              <w:rPr>
                <w:rFonts w:ascii="Times New Roman" w:hAnsi="Times New Roman" w:cs="Times New Roman"/>
                <w:sz w:val="22"/>
                <w:szCs w:val="22"/>
                <w:lang w:val="en-GB"/>
              </w:rPr>
            </w:pPr>
            <w:r>
              <w:rPr>
                <w:rFonts w:ascii="Times New Roman" w:hAnsi="Times New Roman" w:cs="Times New Roman"/>
                <w:sz w:val="22"/>
                <w:szCs w:val="22"/>
                <w:lang w:val="en-GB"/>
              </w:rPr>
              <w:t>Removed/</w:t>
            </w:r>
            <w:proofErr w:type="spellStart"/>
            <w:r>
              <w:rPr>
                <w:rFonts w:ascii="Times New Roman" w:hAnsi="Times New Roman" w:cs="Times New Roman"/>
                <w:sz w:val="22"/>
                <w:szCs w:val="22"/>
                <w:lang w:val="en-GB"/>
              </w:rPr>
              <w:t>yr</w:t>
            </w:r>
            <w:proofErr w:type="spellEnd"/>
            <w:r>
              <w:rPr>
                <w:rFonts w:ascii="Times New Roman" w:hAnsi="Times New Roman" w:cs="Times New Roman"/>
                <w:sz w:val="22"/>
                <w:szCs w:val="22"/>
                <w:lang w:val="en-GB"/>
              </w:rPr>
              <w:t xml:space="preserve"> from air and </w:t>
            </w:r>
            <w:r w:rsidR="001C1F81" w:rsidRPr="003F2C92">
              <w:rPr>
                <w:rFonts w:ascii="Times New Roman" w:hAnsi="Times New Roman" w:cs="Times New Roman"/>
                <w:sz w:val="22"/>
                <w:szCs w:val="22"/>
                <w:lang w:val="en-GB"/>
              </w:rPr>
              <w:t>sea surface</w:t>
            </w:r>
          </w:p>
        </w:tc>
      </w:tr>
      <w:tr w:rsidR="001C1F81" w:rsidRPr="003F2C92" w14:paraId="29572D68" w14:textId="77777777" w:rsidTr="00DB79FF">
        <w:tc>
          <w:tcPr>
            <w:tcW w:w="3150" w:type="dxa"/>
            <w:vAlign w:val="center"/>
          </w:tcPr>
          <w:p w14:paraId="4944258C"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Sustainable marine catch</w:t>
            </w:r>
          </w:p>
        </w:tc>
        <w:tc>
          <w:tcPr>
            <w:tcW w:w="1620" w:type="dxa"/>
            <w:vAlign w:val="center"/>
          </w:tcPr>
          <w:p w14:paraId="566149D2"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Up ~fourfold</w:t>
            </w:r>
          </w:p>
        </w:tc>
        <w:tc>
          <w:tcPr>
            <w:tcW w:w="4230" w:type="dxa"/>
            <w:vAlign w:val="center"/>
          </w:tcPr>
          <w:p w14:paraId="6D59CE95"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To be confirmed by model</w:t>
            </w:r>
            <w:r w:rsidR="001462D6">
              <w:rPr>
                <w:rFonts w:ascii="Times New Roman" w:hAnsi="Times New Roman" w:cs="Times New Roman"/>
                <w:sz w:val="22"/>
                <w:szCs w:val="22"/>
                <w:lang w:val="en-GB"/>
              </w:rPr>
              <w:t>l</w:t>
            </w:r>
            <w:r w:rsidRPr="003F2C92">
              <w:rPr>
                <w:rFonts w:ascii="Times New Roman" w:hAnsi="Times New Roman" w:cs="Times New Roman"/>
                <w:sz w:val="22"/>
                <w:szCs w:val="22"/>
                <w:lang w:val="en-GB"/>
              </w:rPr>
              <w:t>ing/trials</w:t>
            </w:r>
          </w:p>
        </w:tc>
      </w:tr>
      <w:tr w:rsidR="001C1F81" w:rsidRPr="003F2C92" w14:paraId="6F688F38" w14:textId="77777777" w:rsidTr="00DB79FF">
        <w:tc>
          <w:tcPr>
            <w:tcW w:w="3150" w:type="dxa"/>
            <w:vAlign w:val="center"/>
          </w:tcPr>
          <w:p w14:paraId="1075AB40" w14:textId="77777777" w:rsidR="001C1F81" w:rsidRPr="003F2C92" w:rsidRDefault="001C1F81" w:rsidP="001D108D">
            <w:pPr>
              <w:rPr>
                <w:rFonts w:ascii="Times New Roman" w:hAnsi="Times New Roman" w:cs="Times New Roman"/>
                <w:sz w:val="22"/>
                <w:szCs w:val="22"/>
                <w:lang w:val="en-GB"/>
              </w:rPr>
            </w:pPr>
          </w:p>
        </w:tc>
        <w:tc>
          <w:tcPr>
            <w:tcW w:w="1620" w:type="dxa"/>
            <w:vAlign w:val="center"/>
          </w:tcPr>
          <w:p w14:paraId="0D378022" w14:textId="77777777" w:rsidR="001C1F81" w:rsidRPr="003F2C92" w:rsidRDefault="001C1F81" w:rsidP="001D108D">
            <w:pPr>
              <w:rPr>
                <w:rFonts w:ascii="Times New Roman" w:hAnsi="Times New Roman" w:cs="Times New Roman"/>
                <w:sz w:val="22"/>
                <w:szCs w:val="22"/>
                <w:lang w:val="en-GB"/>
              </w:rPr>
            </w:pPr>
          </w:p>
        </w:tc>
        <w:tc>
          <w:tcPr>
            <w:tcW w:w="4230" w:type="dxa"/>
            <w:vAlign w:val="center"/>
          </w:tcPr>
          <w:p w14:paraId="253B4F93" w14:textId="77777777" w:rsidR="001C1F81" w:rsidRPr="003F2C92" w:rsidRDefault="001C1F81" w:rsidP="001D108D">
            <w:pPr>
              <w:rPr>
                <w:rFonts w:ascii="Times New Roman" w:hAnsi="Times New Roman" w:cs="Times New Roman"/>
                <w:sz w:val="22"/>
                <w:szCs w:val="22"/>
                <w:lang w:val="en-GB"/>
              </w:rPr>
            </w:pPr>
          </w:p>
        </w:tc>
      </w:tr>
      <w:tr w:rsidR="001C1F81" w:rsidRPr="003F2C92" w14:paraId="514853A2" w14:textId="77777777" w:rsidTr="00DB79FF">
        <w:tc>
          <w:tcPr>
            <w:tcW w:w="3150" w:type="dxa"/>
            <w:vAlign w:val="center"/>
          </w:tcPr>
          <w:p w14:paraId="194B48DD" w14:textId="77777777" w:rsidR="001C1F81" w:rsidRPr="003F2C92" w:rsidRDefault="00DB79FF"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Profitability</w:t>
            </w:r>
          </w:p>
        </w:tc>
        <w:tc>
          <w:tcPr>
            <w:tcW w:w="1620" w:type="dxa"/>
            <w:vAlign w:val="center"/>
          </w:tcPr>
          <w:p w14:paraId="783700F3"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Positive</w:t>
            </w:r>
          </w:p>
        </w:tc>
        <w:tc>
          <w:tcPr>
            <w:tcW w:w="4230" w:type="dxa"/>
            <w:vAlign w:val="center"/>
          </w:tcPr>
          <w:p w14:paraId="712C7318"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Industry will pay for it voluntarily, once trials indicate likely success</w:t>
            </w:r>
          </w:p>
        </w:tc>
      </w:tr>
      <w:tr w:rsidR="001C1F81" w:rsidRPr="003F2C92" w14:paraId="72C4EA0E" w14:textId="77777777" w:rsidTr="00DB79FF">
        <w:tc>
          <w:tcPr>
            <w:tcW w:w="3150" w:type="dxa"/>
            <w:vAlign w:val="center"/>
          </w:tcPr>
          <w:p w14:paraId="5EBD47B0"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Downside/Upside</w:t>
            </w:r>
          </w:p>
        </w:tc>
        <w:tc>
          <w:tcPr>
            <w:tcW w:w="1620" w:type="dxa"/>
            <w:vAlign w:val="center"/>
          </w:tcPr>
          <w:p w14:paraId="1E7422FA"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TBD</w:t>
            </w:r>
          </w:p>
        </w:tc>
        <w:tc>
          <w:tcPr>
            <w:tcW w:w="4230" w:type="dxa"/>
            <w:vAlign w:val="center"/>
          </w:tcPr>
          <w:p w14:paraId="686E83D8" w14:textId="77777777" w:rsidR="001C1F81" w:rsidRPr="003F2C92" w:rsidRDefault="001C1F81" w:rsidP="001D108D">
            <w:pPr>
              <w:rPr>
                <w:rFonts w:ascii="Times New Roman" w:hAnsi="Times New Roman" w:cs="Times New Roman"/>
                <w:sz w:val="22"/>
                <w:szCs w:val="22"/>
                <w:lang w:val="en-GB"/>
              </w:rPr>
            </w:pPr>
            <w:r w:rsidRPr="003F2C92">
              <w:rPr>
                <w:rFonts w:ascii="Times New Roman" w:hAnsi="Times New Roman" w:cs="Times New Roman"/>
                <w:sz w:val="22"/>
                <w:szCs w:val="22"/>
                <w:lang w:val="en-GB"/>
              </w:rPr>
              <w:t xml:space="preserve">Benthic hypoxia/Extends </w:t>
            </w:r>
            <w:proofErr w:type="spellStart"/>
            <w:r w:rsidR="001462D6" w:rsidRPr="001462D6">
              <w:rPr>
                <w:rFonts w:ascii="Times New Roman" w:hAnsi="Times New Roman" w:cs="Times New Roman"/>
                <w:sz w:val="22"/>
                <w:szCs w:val="22"/>
                <w:lang w:val="en-GB"/>
              </w:rPr>
              <w:t>biosequestration</w:t>
            </w:r>
            <w:proofErr w:type="spellEnd"/>
          </w:p>
        </w:tc>
      </w:tr>
    </w:tbl>
    <w:p w14:paraId="07540D35" w14:textId="77777777" w:rsidR="00352D52" w:rsidRPr="008C411E" w:rsidRDefault="00352D52" w:rsidP="001D108D">
      <w:pPr>
        <w:pStyle w:val="Heading2"/>
        <w:spacing w:before="0"/>
        <w:jc w:val="both"/>
        <w:rPr>
          <w:rFonts w:ascii="Times New Roman" w:hAnsi="Times New Roman" w:cs="Times New Roman"/>
          <w:b w:val="0"/>
          <w:color w:val="auto"/>
          <w:sz w:val="24"/>
          <w:szCs w:val="24"/>
          <w:lang w:val="en-GB"/>
        </w:rPr>
      </w:pPr>
    </w:p>
    <w:p w14:paraId="3E8B4FF1" w14:textId="77777777" w:rsidR="001C1F81" w:rsidRPr="008C411E" w:rsidRDefault="00352D52" w:rsidP="001D108D">
      <w:pPr>
        <w:pStyle w:val="Heading2"/>
        <w:spacing w:before="0"/>
        <w:jc w:val="both"/>
        <w:rPr>
          <w:rFonts w:ascii="Times New Roman" w:hAnsi="Times New Roman" w:cs="Times New Roman"/>
          <w:b w:val="0"/>
          <w:color w:val="auto"/>
          <w:sz w:val="24"/>
          <w:szCs w:val="24"/>
          <w:lang w:val="en-GB"/>
        </w:rPr>
      </w:pPr>
      <w:r w:rsidRPr="008C411E">
        <w:rPr>
          <w:rFonts w:ascii="Times New Roman" w:hAnsi="Times New Roman" w:cs="Times New Roman"/>
          <w:b w:val="0"/>
          <w:color w:val="auto"/>
          <w:sz w:val="24"/>
          <w:szCs w:val="24"/>
          <w:lang w:val="en-GB"/>
        </w:rPr>
        <w:t>STRATEGIES FOR DIFFERENT OCEANS</w:t>
      </w:r>
    </w:p>
    <w:p w14:paraId="0186B868" w14:textId="77777777" w:rsidR="00352D52" w:rsidRPr="008C411E" w:rsidRDefault="00352D52" w:rsidP="001D108D">
      <w:pPr>
        <w:widowControl w:val="0"/>
        <w:autoSpaceDE w:val="0"/>
        <w:autoSpaceDN w:val="0"/>
        <w:adjustRightInd w:val="0"/>
        <w:jc w:val="both"/>
        <w:rPr>
          <w:rFonts w:ascii="Times New Roman" w:hAnsi="Times New Roman" w:cs="Times New Roman"/>
          <w:lang w:val="en-GB"/>
        </w:rPr>
      </w:pPr>
    </w:p>
    <w:p w14:paraId="285D17D1" w14:textId="49BF216D" w:rsidR="001C1F81" w:rsidRPr="008C411E" w:rsidRDefault="001C1F81" w:rsidP="00932344">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lang w:val="en-GB"/>
        </w:rPr>
        <w:t xml:space="preserve">The overall objective is to develop ways by which </w:t>
      </w:r>
      <w:r w:rsidR="00801FE1">
        <w:rPr>
          <w:rFonts w:ascii="Times New Roman" w:hAnsi="Times New Roman" w:cs="Times New Roman"/>
          <w:lang w:val="en-GB"/>
        </w:rPr>
        <w:t>nutrient</w:t>
      </w:r>
      <w:r w:rsidR="00CD60F2">
        <w:rPr>
          <w:rFonts w:ascii="Times New Roman" w:hAnsi="Times New Roman" w:cs="Times New Roman"/>
          <w:lang w:val="en-GB"/>
        </w:rPr>
        <w:t>-</w:t>
      </w:r>
      <w:r w:rsidRPr="008C411E">
        <w:rPr>
          <w:rFonts w:ascii="Times New Roman" w:hAnsi="Times New Roman" w:cs="Times New Roman"/>
          <w:lang w:val="en-GB"/>
        </w:rPr>
        <w:t>deficient areas of global ocean</w:t>
      </w:r>
      <w:r w:rsidR="008B606B">
        <w:rPr>
          <w:rFonts w:ascii="Times New Roman" w:hAnsi="Times New Roman" w:cs="Times New Roman"/>
          <w:lang w:val="en-GB"/>
        </w:rPr>
        <w:t>s</w:t>
      </w:r>
      <w:r w:rsidRPr="008C411E">
        <w:rPr>
          <w:rFonts w:ascii="Times New Roman" w:hAnsi="Times New Roman" w:cs="Times New Roman"/>
          <w:lang w:val="en-GB"/>
        </w:rPr>
        <w:t xml:space="preserve"> </w:t>
      </w:r>
      <w:r w:rsidR="002E6E55">
        <w:rPr>
          <w:rFonts w:ascii="Times New Roman" w:hAnsi="Times New Roman" w:cs="Times New Roman"/>
          <w:lang w:val="en-GB"/>
        </w:rPr>
        <w:t xml:space="preserve">could </w:t>
      </w:r>
      <w:r w:rsidRPr="008C411E">
        <w:rPr>
          <w:rFonts w:ascii="Times New Roman" w:hAnsi="Times New Roman" w:cs="Times New Roman"/>
          <w:lang w:val="en-GB"/>
        </w:rPr>
        <w:t>be made to offset global warming, extreme weather events</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ocean acidification. </w:t>
      </w:r>
      <w:r w:rsidR="00057473">
        <w:rPr>
          <w:rFonts w:ascii="Times New Roman" w:hAnsi="Times New Roman" w:cs="Times New Roman"/>
          <w:lang w:val="en-GB"/>
        </w:rPr>
        <w:t>However d</w:t>
      </w:r>
      <w:r w:rsidRPr="008C411E">
        <w:rPr>
          <w:rFonts w:ascii="Times New Roman" w:hAnsi="Times New Roman" w:cs="Times New Roman"/>
          <w:lang w:val="en-GB"/>
        </w:rPr>
        <w:t xml:space="preserve">ifferent strategies </w:t>
      </w:r>
      <w:r w:rsidR="00057473">
        <w:rPr>
          <w:rFonts w:ascii="Times New Roman" w:hAnsi="Times New Roman" w:cs="Times New Roman"/>
          <w:lang w:val="en-GB"/>
        </w:rPr>
        <w:t xml:space="preserve">would be </w:t>
      </w:r>
      <w:r w:rsidRPr="008C411E">
        <w:rPr>
          <w:rFonts w:ascii="Times New Roman" w:hAnsi="Times New Roman" w:cs="Times New Roman"/>
          <w:lang w:val="en-GB"/>
        </w:rPr>
        <w:t>required at different locations</w:t>
      </w:r>
      <w:r w:rsidR="00CD60F2">
        <w:rPr>
          <w:rFonts w:ascii="Times New Roman" w:hAnsi="Times New Roman" w:cs="Times New Roman"/>
          <w:lang w:val="en-GB"/>
        </w:rPr>
        <w:t>. T</w:t>
      </w:r>
      <w:r w:rsidR="00A02F53">
        <w:rPr>
          <w:rFonts w:ascii="Times New Roman" w:hAnsi="Times New Roman" w:cs="Times New Roman"/>
          <w:lang w:val="en-GB"/>
        </w:rPr>
        <w:t xml:space="preserve">his </w:t>
      </w:r>
      <w:r w:rsidR="000203AA">
        <w:rPr>
          <w:rFonts w:ascii="Times New Roman" w:hAnsi="Times New Roman" w:cs="Times New Roman"/>
          <w:lang w:val="en-GB"/>
        </w:rPr>
        <w:t xml:space="preserve">aspect has been </w:t>
      </w:r>
      <w:r w:rsidRPr="008C411E">
        <w:rPr>
          <w:rFonts w:ascii="Times New Roman" w:hAnsi="Times New Roman" w:cs="Times New Roman"/>
          <w:lang w:val="en-GB"/>
        </w:rPr>
        <w:t xml:space="preserve">indirectly supported by </w:t>
      </w:r>
      <w:r w:rsidR="008830DB" w:rsidRPr="008830DB">
        <w:rPr>
          <w:rFonts w:ascii="Times New Roman" w:hAnsi="Times New Roman" w:cs="Times New Roman"/>
          <w:lang w:val="en-GB"/>
        </w:rPr>
        <w:t xml:space="preserve">RS </w:t>
      </w:r>
      <w:proofErr w:type="spellStart"/>
      <w:r w:rsidR="008830DB" w:rsidRPr="008830DB">
        <w:rPr>
          <w:rFonts w:ascii="Times New Roman" w:hAnsi="Times New Roman" w:cs="Times New Roman"/>
          <w:lang w:val="en-GB"/>
        </w:rPr>
        <w:t>Lampitt</w:t>
      </w:r>
      <w:proofErr w:type="spellEnd"/>
      <w:r w:rsidR="008830DB" w:rsidRPr="008830DB">
        <w:rPr>
          <w:rFonts w:ascii="Times New Roman" w:hAnsi="Times New Roman" w:cs="Times New Roman"/>
          <w:lang w:val="en-GB"/>
        </w:rPr>
        <w:t xml:space="preserve">, </w:t>
      </w:r>
      <w:r w:rsidR="008830DB" w:rsidRPr="008830DB">
        <w:rPr>
          <w:rFonts w:ascii="Times New Roman" w:hAnsi="Times New Roman" w:cs="Times New Roman"/>
          <w:i/>
          <w:lang w:val="en-GB"/>
        </w:rPr>
        <w:t>et al</w:t>
      </w:r>
      <w:r w:rsidR="008830DB" w:rsidRPr="008830DB">
        <w:rPr>
          <w:rFonts w:ascii="Times New Roman" w:hAnsi="Times New Roman" w:cs="Times New Roman"/>
          <w:lang w:val="en-GB"/>
        </w:rPr>
        <w:t xml:space="preserve"> </w:t>
      </w:r>
      <w:r w:rsidR="008830DB">
        <w:rPr>
          <w:rFonts w:ascii="Times New Roman" w:hAnsi="Times New Roman" w:cs="Times New Roman"/>
          <w:lang w:val="en-GB"/>
        </w:rPr>
        <w:t>(</w:t>
      </w:r>
      <w:r w:rsidR="006876F3">
        <w:rPr>
          <w:rFonts w:ascii="Times New Roman" w:hAnsi="Times New Roman" w:cs="Times New Roman"/>
          <w:lang w:val="en-GB"/>
        </w:rPr>
        <w:t>“</w:t>
      </w:r>
      <w:r w:rsidRPr="006876F3">
        <w:rPr>
          <w:rFonts w:ascii="Times New Roman" w:hAnsi="Times New Roman" w:cs="Times New Roman"/>
          <w:lang w:val="en-GB"/>
        </w:rPr>
        <w:t xml:space="preserve">Ocean </w:t>
      </w:r>
      <w:r w:rsidR="008C411E" w:rsidRPr="006876F3">
        <w:rPr>
          <w:rFonts w:ascii="Times New Roman" w:hAnsi="Times New Roman" w:cs="Times New Roman"/>
          <w:lang w:val="en-GB"/>
        </w:rPr>
        <w:t>Fertili</w:t>
      </w:r>
      <w:r w:rsidR="008B1193" w:rsidRPr="006876F3">
        <w:rPr>
          <w:rFonts w:ascii="Times New Roman" w:hAnsi="Times New Roman" w:cs="Times New Roman"/>
          <w:lang w:val="en-GB"/>
        </w:rPr>
        <w:t>s</w:t>
      </w:r>
      <w:r w:rsidR="008C411E" w:rsidRPr="006876F3">
        <w:rPr>
          <w:rFonts w:ascii="Times New Roman" w:hAnsi="Times New Roman" w:cs="Times New Roman"/>
          <w:lang w:val="en-GB"/>
        </w:rPr>
        <w:t>ation: A Potential Means of Geoengineering</w:t>
      </w:r>
      <w:r w:rsidR="006876F3">
        <w:rPr>
          <w:rFonts w:ascii="Times New Roman" w:hAnsi="Times New Roman" w:cs="Times New Roman"/>
          <w:lang w:val="en-GB"/>
        </w:rPr>
        <w:t>”</w:t>
      </w:r>
      <w:r w:rsidR="008830DB">
        <w:rPr>
          <w:rFonts w:ascii="Times New Roman" w:hAnsi="Times New Roman" w:cs="Times New Roman"/>
          <w:lang w:val="en-GB"/>
        </w:rPr>
        <w:t>,</w:t>
      </w:r>
      <w:r w:rsidR="006876F3">
        <w:rPr>
          <w:rFonts w:ascii="Times New Roman" w:hAnsi="Times New Roman" w:cs="Times New Roman"/>
          <w:lang w:val="en-GB"/>
        </w:rPr>
        <w:t xml:space="preserve"> </w:t>
      </w:r>
      <w:r w:rsidR="006876F3" w:rsidRPr="006876F3">
        <w:rPr>
          <w:rFonts w:ascii="Times New Roman" w:hAnsi="Times New Roman" w:cs="Times New Roman"/>
          <w:i/>
          <w:lang w:val="en-GB"/>
        </w:rPr>
        <w:t>Philosophical Transactions of the Royal Society A</w:t>
      </w:r>
      <w:r w:rsidR="006876F3">
        <w:rPr>
          <w:rFonts w:ascii="Times New Roman" w:hAnsi="Times New Roman" w:cs="Times New Roman"/>
          <w:lang w:val="en-GB"/>
        </w:rPr>
        <w:t>,</w:t>
      </w:r>
      <w:r w:rsidR="006876F3">
        <w:rPr>
          <w:rFonts w:ascii="Times New Roman" w:hAnsi="Times New Roman" w:cs="Times New Roman"/>
        </w:rPr>
        <w:t xml:space="preserve"> vol</w:t>
      </w:r>
      <w:r w:rsidR="006876F3" w:rsidRPr="006876F3">
        <w:rPr>
          <w:rFonts w:ascii="Times New Roman" w:hAnsi="Times New Roman" w:cs="Times New Roman"/>
        </w:rPr>
        <w:t xml:space="preserve">366, </w:t>
      </w:r>
      <w:r w:rsidR="006876F3">
        <w:rPr>
          <w:rFonts w:ascii="Times New Roman" w:hAnsi="Times New Roman" w:cs="Times New Roman"/>
        </w:rPr>
        <w:t>no</w:t>
      </w:r>
      <w:r w:rsidR="006876F3" w:rsidRPr="006876F3">
        <w:rPr>
          <w:rFonts w:ascii="Times New Roman" w:hAnsi="Times New Roman" w:cs="Times New Roman"/>
        </w:rPr>
        <w:t>1882</w:t>
      </w:r>
      <w:r w:rsidR="006876F3">
        <w:rPr>
          <w:rFonts w:ascii="Times New Roman" w:hAnsi="Times New Roman" w:cs="Times New Roman"/>
        </w:rPr>
        <w:t>,</w:t>
      </w:r>
      <w:r w:rsidR="006876F3" w:rsidRPr="006876F3">
        <w:rPr>
          <w:rFonts w:ascii="Times New Roman" w:hAnsi="Times New Roman" w:cs="Times New Roman"/>
          <w:lang w:val="en-GB"/>
        </w:rPr>
        <w:t xml:space="preserve"> </w:t>
      </w:r>
      <w:r w:rsidR="006876F3" w:rsidRPr="006876F3">
        <w:rPr>
          <w:rFonts w:ascii="Times New Roman" w:hAnsi="Times New Roman" w:cs="Times New Roman"/>
        </w:rPr>
        <w:t xml:space="preserve">13 November </w:t>
      </w:r>
      <w:r w:rsidR="008C411E" w:rsidRPr="008C411E">
        <w:rPr>
          <w:rFonts w:ascii="Times New Roman" w:hAnsi="Times New Roman" w:cs="Times New Roman"/>
          <w:lang w:val="en-GB"/>
        </w:rPr>
        <w:t>2008, online at</w:t>
      </w:r>
      <w:r w:rsidRPr="008C411E">
        <w:rPr>
          <w:rFonts w:ascii="Times New Roman" w:hAnsi="Times New Roman" w:cs="Times New Roman"/>
          <w:lang w:val="en-GB"/>
        </w:rPr>
        <w:t xml:space="preserve"> </w:t>
      </w:r>
      <w:hyperlink r:id="rId10" w:history="1">
        <w:r w:rsidR="008C411E" w:rsidRPr="00A21F9E">
          <w:rPr>
            <w:rStyle w:val="Hyperlink"/>
            <w:rFonts w:ascii="Times New Roman" w:hAnsi="Times New Roman" w:cs="Times New Roman"/>
            <w:u w:val="none"/>
            <w:lang w:val="en-GB"/>
          </w:rPr>
          <w:t>http://rsta.royalsocietypublishing.org</w:t>
        </w:r>
      </w:hyperlink>
      <w:r w:rsidR="00A21F9E">
        <w:rPr>
          <w:rFonts w:ascii="Times New Roman" w:hAnsi="Times New Roman" w:cs="Times New Roman"/>
          <w:lang w:val="en-GB"/>
        </w:rPr>
        <w:t>)</w:t>
      </w:r>
      <w:r w:rsidRPr="008C411E">
        <w:rPr>
          <w:rFonts w:ascii="Times New Roman" w:hAnsi="Times New Roman" w:cs="Times New Roman"/>
          <w:lang w:val="en-GB"/>
        </w:rPr>
        <w:t>.</w:t>
      </w:r>
      <w:r w:rsidR="00403041">
        <w:rPr>
          <w:rFonts w:ascii="Times New Roman" w:hAnsi="Times New Roman" w:cs="Times New Roman"/>
          <w:lang w:val="en-GB"/>
        </w:rPr>
        <w:t xml:space="preserve"> </w:t>
      </w:r>
      <w:r w:rsidR="006876F3" w:rsidRPr="006876F3">
        <w:rPr>
          <w:rFonts w:ascii="Times New Roman" w:hAnsi="Times New Roman" w:cs="Times New Roman"/>
          <w:lang w:val="en-GB"/>
        </w:rPr>
        <w:t xml:space="preserve">CM Moore, </w:t>
      </w:r>
      <w:r w:rsidR="006876F3" w:rsidRPr="006876F3">
        <w:rPr>
          <w:rFonts w:ascii="Times New Roman" w:hAnsi="Times New Roman" w:cs="Times New Roman"/>
          <w:i/>
          <w:lang w:val="en-GB"/>
        </w:rPr>
        <w:t>et al</w:t>
      </w:r>
      <w:r w:rsidR="008830DB">
        <w:rPr>
          <w:rFonts w:ascii="Times New Roman" w:hAnsi="Times New Roman" w:cs="Times New Roman"/>
          <w:lang w:val="en-GB"/>
        </w:rPr>
        <w:t xml:space="preserve"> </w:t>
      </w:r>
      <w:r w:rsidR="006876F3">
        <w:rPr>
          <w:rFonts w:ascii="Times New Roman" w:hAnsi="Times New Roman" w:cs="Times New Roman"/>
          <w:lang w:val="en-GB"/>
        </w:rPr>
        <w:t>(</w:t>
      </w:r>
      <w:r w:rsidR="00614E8C">
        <w:rPr>
          <w:rFonts w:ascii="Times New Roman" w:hAnsi="Times New Roman" w:cs="Times New Roman"/>
          <w:lang w:val="en-GB"/>
        </w:rPr>
        <w:t>“</w:t>
      </w:r>
      <w:r w:rsidRPr="00614E8C">
        <w:rPr>
          <w:rFonts w:ascii="Times New Roman" w:hAnsi="Times New Roman" w:cs="Times New Roman"/>
          <w:lang w:val="en-GB"/>
        </w:rPr>
        <w:t xml:space="preserve">Processes and </w:t>
      </w:r>
      <w:r w:rsidR="00203817" w:rsidRPr="00614E8C">
        <w:rPr>
          <w:rFonts w:ascii="Times New Roman" w:hAnsi="Times New Roman" w:cs="Times New Roman"/>
          <w:lang w:val="en-GB"/>
        </w:rPr>
        <w:t>Patterns</w:t>
      </w:r>
      <w:r w:rsidRPr="00614E8C">
        <w:rPr>
          <w:rFonts w:ascii="Times New Roman" w:hAnsi="Times New Roman" w:cs="Times New Roman"/>
          <w:lang w:val="en-GB"/>
        </w:rPr>
        <w:t xml:space="preserve"> of </w:t>
      </w:r>
      <w:r w:rsidR="00203817" w:rsidRPr="00614E8C">
        <w:rPr>
          <w:rFonts w:ascii="Times New Roman" w:hAnsi="Times New Roman" w:cs="Times New Roman"/>
          <w:lang w:val="en-GB"/>
        </w:rPr>
        <w:t>Oceanic Nutrient Limitation</w:t>
      </w:r>
      <w:r w:rsidR="00614E8C">
        <w:rPr>
          <w:rFonts w:ascii="Times New Roman" w:hAnsi="Times New Roman" w:cs="Times New Roman"/>
          <w:lang w:val="en-GB"/>
        </w:rPr>
        <w:t>”</w:t>
      </w:r>
      <w:r w:rsidR="006876F3">
        <w:rPr>
          <w:rFonts w:ascii="Times New Roman" w:hAnsi="Times New Roman" w:cs="Times New Roman"/>
          <w:lang w:val="en-GB"/>
        </w:rPr>
        <w:t>,</w:t>
      </w:r>
      <w:r w:rsidR="00203817" w:rsidRPr="008C411E">
        <w:rPr>
          <w:rFonts w:ascii="Times New Roman" w:hAnsi="Times New Roman" w:cs="Times New Roman"/>
          <w:lang w:val="en-GB"/>
        </w:rPr>
        <w:t xml:space="preserve"> </w:t>
      </w:r>
      <w:r w:rsidR="00614E8C" w:rsidRPr="006876F3">
        <w:rPr>
          <w:rFonts w:ascii="Times New Roman" w:hAnsi="Times New Roman" w:cs="Times New Roman"/>
          <w:i/>
          <w:lang w:val="en-GB"/>
        </w:rPr>
        <w:t>Nature Geoscience</w:t>
      </w:r>
      <w:r w:rsidR="00614E8C" w:rsidRPr="00614E8C">
        <w:rPr>
          <w:rFonts w:ascii="Times New Roman" w:hAnsi="Times New Roman" w:cs="Times New Roman"/>
          <w:lang w:val="en-GB"/>
        </w:rPr>
        <w:t xml:space="preserve">, vol6, no9, </w:t>
      </w:r>
      <w:r w:rsidR="00203817">
        <w:rPr>
          <w:rFonts w:ascii="Times New Roman" w:hAnsi="Times New Roman" w:cs="Times New Roman"/>
          <w:lang w:val="en-GB"/>
        </w:rPr>
        <w:t>2013,</w:t>
      </w:r>
      <w:r w:rsidR="00203817" w:rsidRPr="00203817">
        <w:rPr>
          <w:rFonts w:ascii="Times New Roman" w:hAnsi="Times New Roman" w:cs="Times New Roman"/>
          <w:lang w:val="en-GB"/>
        </w:rPr>
        <w:t xml:space="preserve"> </w:t>
      </w:r>
      <w:r w:rsidR="00203817">
        <w:rPr>
          <w:rFonts w:ascii="Times New Roman" w:hAnsi="Times New Roman" w:cs="Times New Roman"/>
          <w:lang w:val="en-GB"/>
        </w:rPr>
        <w:t xml:space="preserve">online at </w:t>
      </w:r>
      <w:hyperlink r:id="rId11" w:history="1">
        <w:r w:rsidR="00203817" w:rsidRPr="00203817">
          <w:rPr>
            <w:rStyle w:val="Hyperlink"/>
            <w:rFonts w:ascii="Times New Roman" w:hAnsi="Times New Roman" w:cs="Times New Roman"/>
            <w:u w:val="none"/>
            <w:lang w:val="en-GB"/>
          </w:rPr>
          <w:t>http://www.nature.com</w:t>
        </w:r>
      </w:hyperlink>
      <w:r w:rsidR="00203817">
        <w:rPr>
          <w:rFonts w:ascii="Times New Roman" w:hAnsi="Times New Roman" w:cs="Times New Roman"/>
          <w:lang w:val="en-GB"/>
        </w:rPr>
        <w:t xml:space="preserve">) </w:t>
      </w:r>
      <w:r w:rsidRPr="008C411E">
        <w:rPr>
          <w:rFonts w:ascii="Times New Roman" w:hAnsi="Times New Roman" w:cs="Times New Roman"/>
          <w:lang w:val="en-GB"/>
        </w:rPr>
        <w:t xml:space="preserve">provide information </w:t>
      </w:r>
      <w:r w:rsidR="008830DB">
        <w:rPr>
          <w:rFonts w:ascii="Times New Roman" w:hAnsi="Times New Roman" w:cs="Times New Roman"/>
          <w:lang w:val="en-GB"/>
        </w:rPr>
        <w:t xml:space="preserve">on the </w:t>
      </w:r>
      <w:r w:rsidRPr="008C411E">
        <w:rPr>
          <w:rFonts w:ascii="Times New Roman" w:hAnsi="Times New Roman" w:cs="Times New Roman"/>
          <w:lang w:val="en-GB"/>
        </w:rPr>
        <w:t xml:space="preserve">chemical elements required by marine biomass </w:t>
      </w:r>
      <w:r w:rsidR="008830DB">
        <w:rPr>
          <w:rFonts w:ascii="Times New Roman" w:hAnsi="Times New Roman" w:cs="Times New Roman"/>
          <w:lang w:val="en-GB"/>
        </w:rPr>
        <w:t xml:space="preserve">that </w:t>
      </w:r>
      <w:r w:rsidRPr="008C411E">
        <w:rPr>
          <w:rFonts w:ascii="Times New Roman" w:hAnsi="Times New Roman" w:cs="Times New Roman"/>
          <w:lang w:val="en-GB"/>
        </w:rPr>
        <w:t>are likely to be limiting in a variety of ocean and seasonal environments</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hence </w:t>
      </w:r>
      <w:r w:rsidR="00C73467">
        <w:rPr>
          <w:rFonts w:ascii="Times New Roman" w:hAnsi="Times New Roman" w:cs="Times New Roman"/>
          <w:lang w:val="en-GB"/>
        </w:rPr>
        <w:t xml:space="preserve">give </w:t>
      </w:r>
      <w:r w:rsidRPr="008C411E">
        <w:rPr>
          <w:rFonts w:ascii="Times New Roman" w:hAnsi="Times New Roman" w:cs="Times New Roman"/>
          <w:lang w:val="en-GB"/>
        </w:rPr>
        <w:t>evidence for the selections made from the following strategies.</w:t>
      </w:r>
      <w:r w:rsidR="00932344">
        <w:rPr>
          <w:rFonts w:ascii="Times New Roman" w:hAnsi="Times New Roman" w:cs="Times New Roman"/>
          <w:lang w:val="en-GB"/>
        </w:rPr>
        <w:t xml:space="preserve"> </w:t>
      </w:r>
      <w:r w:rsidRPr="008C411E">
        <w:rPr>
          <w:rFonts w:ascii="Times New Roman" w:hAnsi="Times New Roman" w:cs="Times New Roman"/>
          <w:lang w:val="en-GB"/>
        </w:rPr>
        <w:lastRenderedPageBreak/>
        <w:t xml:space="preserve">Prospective methods, most of which come under these different strategies, </w:t>
      </w:r>
      <w:r w:rsidR="00C0175E">
        <w:rPr>
          <w:rFonts w:ascii="Times New Roman" w:hAnsi="Times New Roman" w:cs="Times New Roman"/>
          <w:lang w:val="en-GB"/>
        </w:rPr>
        <w:t xml:space="preserve">may </w:t>
      </w:r>
      <w:r w:rsidR="005C5C3B">
        <w:rPr>
          <w:rFonts w:ascii="Times New Roman" w:hAnsi="Times New Roman" w:cs="Times New Roman"/>
          <w:lang w:val="en-GB"/>
        </w:rPr>
        <w:t>include the following.</w:t>
      </w:r>
    </w:p>
    <w:p w14:paraId="166782F3" w14:textId="77777777" w:rsidR="00932344" w:rsidRPr="00184E3B" w:rsidRDefault="00932344" w:rsidP="00184E3B">
      <w:pPr>
        <w:widowControl w:val="0"/>
        <w:autoSpaceDE w:val="0"/>
        <w:autoSpaceDN w:val="0"/>
        <w:adjustRightInd w:val="0"/>
        <w:jc w:val="both"/>
        <w:rPr>
          <w:rFonts w:ascii="Times New Roman" w:hAnsi="Times New Roman" w:cs="Times New Roman"/>
          <w:lang w:val="en-GB"/>
        </w:rPr>
      </w:pPr>
    </w:p>
    <w:p w14:paraId="1C1750F9" w14:textId="33DCAC52" w:rsidR="001C1F81" w:rsidRPr="008C411E" w:rsidRDefault="001C1F81" w:rsidP="00932344">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b/>
          <w:lang w:val="en-GB"/>
        </w:rPr>
        <w:t>Firs</w:t>
      </w:r>
      <w:r w:rsidR="00932344">
        <w:rPr>
          <w:rFonts w:ascii="Times New Roman" w:hAnsi="Times New Roman" w:cs="Times New Roman"/>
          <w:b/>
          <w:lang w:val="en-GB"/>
        </w:rPr>
        <w:t>t:</w:t>
      </w:r>
      <w:r w:rsidR="00C73467">
        <w:rPr>
          <w:rFonts w:ascii="Times New Roman" w:hAnsi="Times New Roman" w:cs="Times New Roman"/>
          <w:lang w:val="en-GB"/>
        </w:rPr>
        <w:t xml:space="preserve"> the phosphate-rich</w:t>
      </w:r>
      <w:r w:rsidRPr="008C411E">
        <w:rPr>
          <w:rFonts w:ascii="Times New Roman" w:hAnsi="Times New Roman" w:cs="Times New Roman"/>
          <w:lang w:val="en-GB"/>
        </w:rPr>
        <w:t xml:space="preserve"> but iron and silica deficient</w:t>
      </w:r>
      <w:r w:rsidR="003B65C9">
        <w:rPr>
          <w:rFonts w:ascii="Times New Roman" w:hAnsi="Times New Roman" w:cs="Times New Roman"/>
          <w:lang w:val="en-GB"/>
        </w:rPr>
        <w:t xml:space="preserve"> </w:t>
      </w:r>
      <w:r w:rsidRPr="008C411E">
        <w:rPr>
          <w:rFonts w:ascii="Times New Roman" w:hAnsi="Times New Roman" w:cs="Times New Roman"/>
          <w:lang w:val="en-GB"/>
        </w:rPr>
        <w:t>areas of global ocean</w:t>
      </w:r>
      <w:r w:rsidR="003B65C9">
        <w:rPr>
          <w:rFonts w:ascii="Times New Roman" w:hAnsi="Times New Roman" w:cs="Times New Roman"/>
          <w:lang w:val="en-GB"/>
        </w:rPr>
        <w:t>s</w:t>
      </w:r>
      <w:r w:rsidRPr="008C411E">
        <w:rPr>
          <w:rFonts w:ascii="Times New Roman" w:hAnsi="Times New Roman" w:cs="Times New Roman"/>
          <w:lang w:val="en-GB"/>
        </w:rPr>
        <w:t xml:space="preserve"> south of 42</w:t>
      </w:r>
      <w:r w:rsidRPr="008C411E">
        <w:rPr>
          <w:rFonts w:ascii="Times New Roman" w:hAnsi="Times New Roman" w:cs="Times New Roman"/>
          <w:vertAlign w:val="superscript"/>
          <w:lang w:val="en-GB"/>
        </w:rPr>
        <w:t>0</w:t>
      </w:r>
      <w:r w:rsidR="00C73467">
        <w:rPr>
          <w:rFonts w:ascii="Times New Roman" w:hAnsi="Times New Roman" w:cs="Times New Roman"/>
          <w:lang w:val="en-GB"/>
        </w:rPr>
        <w:t xml:space="preserve"> South</w:t>
      </w:r>
      <w:r w:rsidRPr="008C411E">
        <w:rPr>
          <w:rFonts w:ascii="Times New Roman" w:hAnsi="Times New Roman" w:cs="Times New Roman"/>
          <w:lang w:val="en-GB"/>
        </w:rPr>
        <w:t xml:space="preserve"> together with so</w:t>
      </w:r>
      <w:r w:rsidR="00C73467">
        <w:rPr>
          <w:rFonts w:ascii="Times New Roman" w:hAnsi="Times New Roman" w:cs="Times New Roman"/>
          <w:lang w:val="en-GB"/>
        </w:rPr>
        <w:t>me Arctic and sub-Arctic waters</w:t>
      </w:r>
      <w:r w:rsidRPr="008C411E">
        <w:rPr>
          <w:rFonts w:ascii="Times New Roman" w:hAnsi="Times New Roman" w:cs="Times New Roman"/>
          <w:lang w:val="en-GB"/>
        </w:rPr>
        <w:t xml:space="preserve"> </w:t>
      </w:r>
      <w:r w:rsidR="003B65C9">
        <w:rPr>
          <w:rFonts w:ascii="Times New Roman" w:hAnsi="Times New Roman" w:cs="Times New Roman"/>
          <w:lang w:val="en-GB"/>
        </w:rPr>
        <w:t xml:space="preserve">could </w:t>
      </w:r>
      <w:r w:rsidRPr="008C411E">
        <w:rPr>
          <w:rFonts w:ascii="Times New Roman" w:hAnsi="Times New Roman" w:cs="Times New Roman"/>
          <w:lang w:val="en-GB"/>
        </w:rPr>
        <w:t>be addressed wit</w:t>
      </w:r>
      <w:r w:rsidR="00513E77">
        <w:rPr>
          <w:rFonts w:ascii="Times New Roman" w:hAnsi="Times New Roman" w:cs="Times New Roman"/>
          <w:lang w:val="en-GB"/>
        </w:rPr>
        <w:t>h buoyant flakes carrying ultra</w:t>
      </w:r>
      <w:r w:rsidR="00B5281F">
        <w:rPr>
          <w:rFonts w:ascii="Times New Roman" w:hAnsi="Times New Roman" w:cs="Times New Roman"/>
          <w:lang w:val="en-GB"/>
        </w:rPr>
        <w:t>-</w:t>
      </w:r>
      <w:r w:rsidRPr="008C411E">
        <w:rPr>
          <w:rFonts w:ascii="Times New Roman" w:hAnsi="Times New Roman" w:cs="Times New Roman"/>
          <w:lang w:val="en-GB"/>
        </w:rPr>
        <w:t xml:space="preserve">slow-release iron and silica minerals to generate albedo increase, marine biomass and carbon </w:t>
      </w:r>
      <w:proofErr w:type="spellStart"/>
      <w:r w:rsidRPr="008C411E">
        <w:rPr>
          <w:rFonts w:ascii="Times New Roman" w:hAnsi="Times New Roman" w:cs="Times New Roman"/>
          <w:lang w:val="en-GB"/>
        </w:rPr>
        <w:t>biosequestration</w:t>
      </w:r>
      <w:proofErr w:type="spellEnd"/>
      <w:r w:rsidRPr="008C411E">
        <w:rPr>
          <w:rFonts w:ascii="Times New Roman" w:hAnsi="Times New Roman" w:cs="Times New Roman"/>
          <w:lang w:val="en-GB"/>
        </w:rPr>
        <w:t xml:space="preserve">. </w:t>
      </w:r>
    </w:p>
    <w:p w14:paraId="458A347D" w14:textId="77777777" w:rsidR="00932344" w:rsidRPr="00184E3B" w:rsidRDefault="00932344" w:rsidP="00184E3B">
      <w:pPr>
        <w:widowControl w:val="0"/>
        <w:autoSpaceDE w:val="0"/>
        <w:autoSpaceDN w:val="0"/>
        <w:adjustRightInd w:val="0"/>
        <w:jc w:val="both"/>
        <w:rPr>
          <w:rFonts w:ascii="Times New Roman" w:hAnsi="Times New Roman" w:cs="Times New Roman"/>
          <w:lang w:val="en-GB"/>
        </w:rPr>
      </w:pPr>
    </w:p>
    <w:p w14:paraId="620C814D" w14:textId="44723461" w:rsidR="001C1F81" w:rsidRPr="008C411E" w:rsidRDefault="001C1F81" w:rsidP="00932344">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b/>
          <w:lang w:val="en-GB"/>
        </w:rPr>
        <w:t>Secon</w:t>
      </w:r>
      <w:r w:rsidR="00932344">
        <w:rPr>
          <w:rFonts w:ascii="Times New Roman" w:hAnsi="Times New Roman" w:cs="Times New Roman"/>
          <w:b/>
          <w:lang w:val="en-GB"/>
        </w:rPr>
        <w:t>d:</w:t>
      </w:r>
      <w:r w:rsidRPr="008C411E">
        <w:rPr>
          <w:rFonts w:ascii="Times New Roman" w:hAnsi="Times New Roman" w:cs="Times New Roman"/>
          <w:lang w:val="en-GB"/>
        </w:rPr>
        <w:t xml:space="preserve"> the</w:t>
      </w:r>
      <w:r w:rsidR="00536B07">
        <w:rPr>
          <w:rFonts w:ascii="Times New Roman" w:hAnsi="Times New Roman" w:cs="Times New Roman"/>
          <w:lang w:val="en-GB"/>
        </w:rPr>
        <w:t xml:space="preserve"> highly stratified and nutrient </w:t>
      </w:r>
      <w:r w:rsidRPr="008C411E">
        <w:rPr>
          <w:rFonts w:ascii="Times New Roman" w:hAnsi="Times New Roman" w:cs="Times New Roman"/>
          <w:lang w:val="en-GB"/>
        </w:rPr>
        <w:t xml:space="preserve">impoverished seas of the Caribbean and many tropical waters may be addressed using flakes bearing a mix of nutrients, chief of which </w:t>
      </w:r>
      <w:r w:rsidR="0062604F">
        <w:rPr>
          <w:rFonts w:ascii="Times New Roman" w:hAnsi="Times New Roman" w:cs="Times New Roman"/>
          <w:lang w:val="en-GB"/>
        </w:rPr>
        <w:t xml:space="preserve">would be phosphate wastes </w:t>
      </w:r>
      <w:r w:rsidRPr="008C411E">
        <w:rPr>
          <w:rFonts w:ascii="Times New Roman" w:hAnsi="Times New Roman" w:cs="Times New Roman"/>
          <w:lang w:val="en-GB"/>
        </w:rPr>
        <w:t>from</w:t>
      </w:r>
      <w:r w:rsidR="0062604F">
        <w:rPr>
          <w:rFonts w:ascii="Times New Roman" w:hAnsi="Times New Roman" w:cs="Times New Roman"/>
          <w:lang w:val="en-GB"/>
        </w:rPr>
        <w:t xml:space="preserve"> Florida, Morocco </w:t>
      </w:r>
      <w:r w:rsidR="00B5281F">
        <w:rPr>
          <w:rFonts w:ascii="Times New Roman" w:hAnsi="Times New Roman" w:cs="Times New Roman"/>
          <w:lang w:val="en-GB"/>
        </w:rPr>
        <w:t xml:space="preserve">or </w:t>
      </w:r>
      <w:r w:rsidR="0062604F">
        <w:rPr>
          <w:rFonts w:ascii="Times New Roman" w:hAnsi="Times New Roman" w:cs="Times New Roman"/>
          <w:lang w:val="en-GB"/>
        </w:rPr>
        <w:t>Australia</w:t>
      </w:r>
      <w:r w:rsidR="00ED5F2D">
        <w:rPr>
          <w:rFonts w:ascii="Times New Roman" w:hAnsi="Times New Roman" w:cs="Times New Roman"/>
          <w:lang w:val="en-GB"/>
        </w:rPr>
        <w:t xml:space="preserve"> as well as </w:t>
      </w:r>
      <w:r w:rsidRPr="008C411E">
        <w:rPr>
          <w:rFonts w:ascii="Times New Roman" w:hAnsi="Times New Roman" w:cs="Times New Roman"/>
          <w:lang w:val="en-GB"/>
        </w:rPr>
        <w:t xml:space="preserve">iron, silica and trace elements. Whilst this provision should help transport dissolved inorganic carbon deeper into the highly stratified sea by </w:t>
      </w:r>
      <w:r w:rsidR="00B5281F">
        <w:rPr>
          <w:rFonts w:ascii="Times New Roman" w:hAnsi="Times New Roman" w:cs="Times New Roman"/>
          <w:lang w:val="en-GB"/>
        </w:rPr>
        <w:t xml:space="preserve">the </w:t>
      </w:r>
      <w:r w:rsidRPr="008C411E">
        <w:rPr>
          <w:rFonts w:ascii="Times New Roman" w:hAnsi="Times New Roman" w:cs="Times New Roman"/>
          <w:lang w:val="en-GB"/>
        </w:rPr>
        <w:t xml:space="preserve">oceanic carbon pump, its main functions </w:t>
      </w:r>
      <w:r w:rsidR="004B00E2">
        <w:rPr>
          <w:rFonts w:ascii="Times New Roman" w:hAnsi="Times New Roman" w:cs="Times New Roman"/>
          <w:lang w:val="en-GB"/>
        </w:rPr>
        <w:t xml:space="preserve">would </w:t>
      </w:r>
      <w:r w:rsidRPr="008C411E">
        <w:rPr>
          <w:rFonts w:ascii="Times New Roman" w:hAnsi="Times New Roman" w:cs="Times New Roman"/>
          <w:lang w:val="en-GB"/>
        </w:rPr>
        <w:t>be to generate increased albedo (reflectiveness) of both the ocean surface and of the marine clouds above it</w:t>
      </w:r>
      <w:r w:rsidR="004B00E2">
        <w:rPr>
          <w:rFonts w:ascii="Times New Roman" w:hAnsi="Times New Roman" w:cs="Times New Roman"/>
          <w:lang w:val="en-GB"/>
        </w:rPr>
        <w:t xml:space="preserve">, </w:t>
      </w:r>
      <w:r w:rsidR="00B5281F">
        <w:rPr>
          <w:rFonts w:ascii="Times New Roman" w:hAnsi="Times New Roman" w:cs="Times New Roman"/>
          <w:lang w:val="en-GB"/>
        </w:rPr>
        <w:t xml:space="preserve">to </w:t>
      </w:r>
      <w:r w:rsidRPr="008C411E">
        <w:rPr>
          <w:rFonts w:ascii="Times New Roman" w:hAnsi="Times New Roman" w:cs="Times New Roman"/>
          <w:lang w:val="en-GB"/>
        </w:rPr>
        <w:t>generate additional marine biomass</w:t>
      </w:r>
      <w:r w:rsidR="004B00E2">
        <w:rPr>
          <w:rFonts w:ascii="Times New Roman" w:hAnsi="Times New Roman" w:cs="Times New Roman"/>
          <w:lang w:val="en-GB"/>
        </w:rPr>
        <w:t xml:space="preserve"> </w:t>
      </w:r>
      <w:r w:rsidRPr="008C411E">
        <w:rPr>
          <w:rFonts w:ascii="Times New Roman" w:hAnsi="Times New Roman" w:cs="Times New Roman"/>
          <w:lang w:val="en-GB"/>
        </w:rPr>
        <w:t xml:space="preserve">and </w:t>
      </w:r>
      <w:r w:rsidR="00B5281F">
        <w:rPr>
          <w:rFonts w:ascii="Times New Roman" w:hAnsi="Times New Roman" w:cs="Times New Roman"/>
          <w:lang w:val="en-GB"/>
        </w:rPr>
        <w:t xml:space="preserve">to </w:t>
      </w:r>
      <w:r w:rsidR="004B00E2">
        <w:rPr>
          <w:rFonts w:ascii="Times New Roman" w:hAnsi="Times New Roman" w:cs="Times New Roman"/>
          <w:lang w:val="en-GB"/>
        </w:rPr>
        <w:t xml:space="preserve">help </w:t>
      </w:r>
      <w:r w:rsidRPr="008C411E">
        <w:rPr>
          <w:rFonts w:ascii="Times New Roman" w:hAnsi="Times New Roman" w:cs="Times New Roman"/>
          <w:lang w:val="en-GB"/>
        </w:rPr>
        <w:t>reduc</w:t>
      </w:r>
      <w:r w:rsidR="004B00E2">
        <w:rPr>
          <w:rFonts w:ascii="Times New Roman" w:hAnsi="Times New Roman" w:cs="Times New Roman"/>
          <w:lang w:val="en-GB"/>
        </w:rPr>
        <w:t xml:space="preserve">e </w:t>
      </w:r>
      <w:r w:rsidRPr="008C411E">
        <w:rPr>
          <w:rFonts w:ascii="Times New Roman" w:hAnsi="Times New Roman" w:cs="Times New Roman"/>
          <w:lang w:val="en-GB"/>
        </w:rPr>
        <w:t xml:space="preserve">ocean acidification, ocean surface temperature and consequently hurricane strength. </w:t>
      </w:r>
    </w:p>
    <w:p w14:paraId="14C9600F" w14:textId="77777777" w:rsidR="00184E3B" w:rsidRPr="00184E3B" w:rsidRDefault="00184E3B" w:rsidP="00184E3B">
      <w:pPr>
        <w:widowControl w:val="0"/>
        <w:autoSpaceDE w:val="0"/>
        <w:autoSpaceDN w:val="0"/>
        <w:adjustRightInd w:val="0"/>
        <w:jc w:val="both"/>
        <w:rPr>
          <w:rFonts w:ascii="Times New Roman" w:hAnsi="Times New Roman" w:cs="Times New Roman"/>
          <w:lang w:val="en-GB"/>
        </w:rPr>
      </w:pPr>
    </w:p>
    <w:p w14:paraId="0C76E74F" w14:textId="6C5048A6" w:rsidR="001C1F81" w:rsidRDefault="001C1F81" w:rsidP="00184E3B">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b/>
          <w:lang w:val="en-GB"/>
        </w:rPr>
        <w:t>Thir</w:t>
      </w:r>
      <w:r w:rsidR="00D3593E">
        <w:rPr>
          <w:rFonts w:ascii="Times New Roman" w:hAnsi="Times New Roman" w:cs="Times New Roman"/>
          <w:b/>
          <w:lang w:val="en-GB"/>
        </w:rPr>
        <w:t>d:</w:t>
      </w:r>
      <w:r w:rsidRPr="008C411E">
        <w:rPr>
          <w:rFonts w:ascii="Times New Roman" w:hAnsi="Times New Roman" w:cs="Times New Roman"/>
          <w:lang w:val="en-GB"/>
        </w:rPr>
        <w:t xml:space="preserve"> some </w:t>
      </w:r>
      <w:r w:rsidR="00C231B2" w:rsidRPr="008C411E">
        <w:rPr>
          <w:rFonts w:ascii="Times New Roman" w:hAnsi="Times New Roman" w:cs="Times New Roman"/>
          <w:lang w:val="en-GB"/>
        </w:rPr>
        <w:t>favourable</w:t>
      </w:r>
      <w:r w:rsidRPr="008C411E">
        <w:rPr>
          <w:rFonts w:ascii="Times New Roman" w:hAnsi="Times New Roman" w:cs="Times New Roman"/>
          <w:lang w:val="en-GB"/>
        </w:rPr>
        <w:t xml:space="preserve"> tropical loca</w:t>
      </w:r>
      <w:r w:rsidR="00E9703A">
        <w:rPr>
          <w:rFonts w:ascii="Times New Roman" w:hAnsi="Times New Roman" w:cs="Times New Roman"/>
          <w:lang w:val="en-GB"/>
        </w:rPr>
        <w:t>tions</w:t>
      </w:r>
      <w:r w:rsidRPr="008C411E">
        <w:rPr>
          <w:rFonts w:ascii="Times New Roman" w:hAnsi="Times New Roman" w:cs="Times New Roman"/>
          <w:lang w:val="en-GB"/>
        </w:rPr>
        <w:t xml:space="preserve"> where frigid currents run</w:t>
      </w:r>
      <w:r w:rsidR="00B51DC5">
        <w:rPr>
          <w:rFonts w:ascii="Times New Roman" w:hAnsi="Times New Roman" w:cs="Times New Roman"/>
          <w:lang w:val="en-GB"/>
        </w:rPr>
        <w:t xml:space="preserve"> </w:t>
      </w:r>
      <w:r w:rsidR="00E9703A">
        <w:rPr>
          <w:rFonts w:ascii="Times New Roman" w:hAnsi="Times New Roman" w:cs="Times New Roman"/>
          <w:lang w:val="en-GB"/>
        </w:rPr>
        <w:t>beneath the surface</w:t>
      </w:r>
      <w:r w:rsidRPr="008C411E">
        <w:rPr>
          <w:rFonts w:ascii="Times New Roman" w:hAnsi="Times New Roman" w:cs="Times New Roman"/>
          <w:lang w:val="en-GB"/>
        </w:rPr>
        <w:t xml:space="preserve"> may use </w:t>
      </w:r>
      <w:r w:rsidR="00B51DC5" w:rsidRPr="008C411E">
        <w:rPr>
          <w:rFonts w:ascii="Times New Roman" w:hAnsi="Times New Roman" w:cs="Times New Roman"/>
          <w:lang w:val="en-GB"/>
        </w:rPr>
        <w:t xml:space="preserve">ocean thermal energy conversion </w:t>
      </w:r>
      <w:r w:rsidR="00B5281F">
        <w:rPr>
          <w:rFonts w:ascii="Times New Roman" w:hAnsi="Times New Roman" w:cs="Times New Roman"/>
          <w:lang w:val="en-GB"/>
        </w:rPr>
        <w:t xml:space="preserve">(OTEC) </w:t>
      </w:r>
      <w:r w:rsidR="00F00A11">
        <w:rPr>
          <w:rFonts w:ascii="Times New Roman" w:hAnsi="Times New Roman" w:cs="Times New Roman"/>
          <w:lang w:val="en-GB"/>
        </w:rPr>
        <w:t>pumping mechanism</w:t>
      </w:r>
      <w:r w:rsidR="008D6222">
        <w:rPr>
          <w:rFonts w:ascii="Times New Roman" w:hAnsi="Times New Roman" w:cs="Times New Roman"/>
          <w:lang w:val="en-GB"/>
        </w:rPr>
        <w:t>s</w:t>
      </w:r>
      <w:r w:rsidRPr="008C411E">
        <w:rPr>
          <w:rFonts w:ascii="Times New Roman" w:hAnsi="Times New Roman" w:cs="Times New Roman"/>
          <w:lang w:val="en-GB"/>
        </w:rPr>
        <w:t xml:space="preserve"> to generate power, potable water and </w:t>
      </w:r>
      <w:r w:rsidR="000265BE">
        <w:rPr>
          <w:rFonts w:ascii="Times New Roman" w:hAnsi="Times New Roman" w:cs="Times New Roman"/>
          <w:lang w:val="en-GB"/>
        </w:rPr>
        <w:t>uplifted</w:t>
      </w:r>
      <w:r w:rsidR="00F00A11">
        <w:rPr>
          <w:rFonts w:ascii="Times New Roman" w:hAnsi="Times New Roman" w:cs="Times New Roman"/>
          <w:lang w:val="en-GB"/>
        </w:rPr>
        <w:t xml:space="preserve"> nutrient</w:t>
      </w:r>
      <w:r w:rsidR="00767B80">
        <w:rPr>
          <w:rFonts w:ascii="Times New Roman" w:hAnsi="Times New Roman" w:cs="Times New Roman"/>
          <w:lang w:val="en-GB"/>
        </w:rPr>
        <w:t>-</w:t>
      </w:r>
      <w:r w:rsidRPr="008C411E">
        <w:rPr>
          <w:rFonts w:ascii="Times New Roman" w:hAnsi="Times New Roman" w:cs="Times New Roman"/>
          <w:lang w:val="en-GB"/>
        </w:rPr>
        <w:t>rich waters needed to fertili</w:t>
      </w:r>
      <w:r w:rsidR="008B1193">
        <w:rPr>
          <w:rFonts w:ascii="Times New Roman" w:hAnsi="Times New Roman" w:cs="Times New Roman"/>
          <w:lang w:val="en-GB"/>
        </w:rPr>
        <w:t>s</w:t>
      </w:r>
      <w:r w:rsidRPr="008C411E">
        <w:rPr>
          <w:rFonts w:ascii="Times New Roman" w:hAnsi="Times New Roman" w:cs="Times New Roman"/>
          <w:lang w:val="en-GB"/>
        </w:rPr>
        <w:t>e mariculture operations</w:t>
      </w:r>
      <w:r w:rsidR="00767B80">
        <w:rPr>
          <w:rFonts w:ascii="Times New Roman" w:hAnsi="Times New Roman" w:cs="Times New Roman"/>
          <w:lang w:val="en-GB"/>
        </w:rPr>
        <w:t>, including those of kelp, mollusc and fish farming</w:t>
      </w:r>
      <w:r w:rsidRPr="008C411E">
        <w:rPr>
          <w:rFonts w:ascii="Times New Roman" w:hAnsi="Times New Roman" w:cs="Times New Roman"/>
          <w:lang w:val="en-GB"/>
        </w:rPr>
        <w:t xml:space="preserve">. </w:t>
      </w:r>
    </w:p>
    <w:p w14:paraId="48947C98" w14:textId="77777777" w:rsidR="00184E3B" w:rsidRPr="008C411E" w:rsidRDefault="00184E3B" w:rsidP="00184E3B">
      <w:pPr>
        <w:widowControl w:val="0"/>
        <w:autoSpaceDE w:val="0"/>
        <w:autoSpaceDN w:val="0"/>
        <w:adjustRightInd w:val="0"/>
        <w:jc w:val="both"/>
        <w:rPr>
          <w:rFonts w:ascii="Times New Roman" w:hAnsi="Times New Roman" w:cs="Times New Roman"/>
          <w:lang w:val="en-GB"/>
        </w:rPr>
      </w:pPr>
    </w:p>
    <w:p w14:paraId="037CA438" w14:textId="1D08CF5C" w:rsidR="001C1F81" w:rsidRDefault="001C1F81" w:rsidP="00184E3B">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b/>
          <w:lang w:val="en-GB"/>
        </w:rPr>
        <w:t>Fourt</w:t>
      </w:r>
      <w:r w:rsidR="00184E3B">
        <w:rPr>
          <w:rFonts w:ascii="Times New Roman" w:hAnsi="Times New Roman" w:cs="Times New Roman"/>
          <w:b/>
          <w:lang w:val="en-GB"/>
        </w:rPr>
        <w:t>h:</w:t>
      </w:r>
      <w:r w:rsidRPr="008C411E">
        <w:rPr>
          <w:rFonts w:ascii="Times New Roman" w:hAnsi="Times New Roman" w:cs="Times New Roman"/>
          <w:lang w:val="en-GB"/>
        </w:rPr>
        <w:t xml:space="preserve"> the temperature/nutrient/salinity stratifie</w:t>
      </w:r>
      <w:r w:rsidR="00E9703A">
        <w:rPr>
          <w:rFonts w:ascii="Times New Roman" w:hAnsi="Times New Roman" w:cs="Times New Roman"/>
          <w:lang w:val="en-GB"/>
        </w:rPr>
        <w:t xml:space="preserve">d waters of the Gulf of Mexico </w:t>
      </w:r>
      <w:r w:rsidRPr="008C411E">
        <w:rPr>
          <w:rFonts w:ascii="Times New Roman" w:hAnsi="Times New Roman" w:cs="Times New Roman"/>
          <w:lang w:val="en-GB"/>
        </w:rPr>
        <w:t>with their excess</w:t>
      </w:r>
      <w:r w:rsidR="001146C2">
        <w:rPr>
          <w:rFonts w:ascii="Times New Roman" w:hAnsi="Times New Roman" w:cs="Times New Roman"/>
          <w:lang w:val="en-GB"/>
        </w:rPr>
        <w:t>ively</w:t>
      </w:r>
      <w:r w:rsidR="00767B80">
        <w:rPr>
          <w:rFonts w:ascii="Times New Roman" w:hAnsi="Times New Roman" w:cs="Times New Roman"/>
          <w:lang w:val="en-GB"/>
        </w:rPr>
        <w:t>-</w:t>
      </w:r>
      <w:proofErr w:type="spellStart"/>
      <w:r w:rsidR="00E9703A">
        <w:rPr>
          <w:rFonts w:ascii="Times New Roman" w:hAnsi="Times New Roman" w:cs="Times New Roman"/>
          <w:lang w:val="en-GB"/>
        </w:rPr>
        <w:t>nutriated</w:t>
      </w:r>
      <w:proofErr w:type="spellEnd"/>
      <w:r w:rsidR="00E9703A">
        <w:rPr>
          <w:rFonts w:ascii="Times New Roman" w:hAnsi="Times New Roman" w:cs="Times New Roman"/>
          <w:lang w:val="en-GB"/>
        </w:rPr>
        <w:t xml:space="preserve"> benthic waters from the Mississippi</w:t>
      </w:r>
      <w:r w:rsidRPr="008C411E">
        <w:rPr>
          <w:rFonts w:ascii="Times New Roman" w:hAnsi="Times New Roman" w:cs="Times New Roman"/>
          <w:lang w:val="en-GB"/>
        </w:rPr>
        <w:t xml:space="preserve"> and of</w:t>
      </w:r>
      <w:r w:rsidR="00E9703A">
        <w:rPr>
          <w:rFonts w:ascii="Times New Roman" w:hAnsi="Times New Roman" w:cs="Times New Roman"/>
          <w:lang w:val="en-GB"/>
        </w:rPr>
        <w:t>ten impoverished surface waters</w:t>
      </w:r>
      <w:r w:rsidR="00767B80">
        <w:rPr>
          <w:rFonts w:ascii="Times New Roman" w:hAnsi="Times New Roman" w:cs="Times New Roman"/>
          <w:lang w:val="en-GB"/>
        </w:rPr>
        <w:t>,</w:t>
      </w:r>
      <w:r w:rsidRPr="008C411E">
        <w:rPr>
          <w:rFonts w:ascii="Times New Roman" w:hAnsi="Times New Roman" w:cs="Times New Roman"/>
          <w:lang w:val="en-GB"/>
        </w:rPr>
        <w:t xml:space="preserve"> together with other oceans where needed nutrients </w:t>
      </w:r>
      <w:r w:rsidR="00B64493">
        <w:rPr>
          <w:rFonts w:ascii="Times New Roman" w:hAnsi="Times New Roman" w:cs="Times New Roman"/>
          <w:lang w:val="en-GB"/>
        </w:rPr>
        <w:t xml:space="preserve">are </w:t>
      </w:r>
      <w:r w:rsidR="00E9703A">
        <w:rPr>
          <w:rFonts w:ascii="Times New Roman" w:hAnsi="Times New Roman" w:cs="Times New Roman"/>
          <w:lang w:val="en-GB"/>
        </w:rPr>
        <w:t>found in deeper water</w:t>
      </w:r>
      <w:r w:rsidR="00767B80">
        <w:rPr>
          <w:rFonts w:ascii="Times New Roman" w:hAnsi="Times New Roman" w:cs="Times New Roman"/>
          <w:lang w:val="en-GB"/>
        </w:rPr>
        <w:t>,</w:t>
      </w:r>
      <w:r w:rsidRPr="008C411E">
        <w:rPr>
          <w:rFonts w:ascii="Times New Roman" w:hAnsi="Times New Roman" w:cs="Times New Roman"/>
          <w:lang w:val="en-GB"/>
        </w:rPr>
        <w:t xml:space="preserve"> </w:t>
      </w:r>
      <w:r w:rsidR="001146C2">
        <w:rPr>
          <w:rFonts w:ascii="Times New Roman" w:hAnsi="Times New Roman" w:cs="Times New Roman"/>
          <w:lang w:val="en-GB"/>
        </w:rPr>
        <w:t>would be</w:t>
      </w:r>
      <w:r w:rsidRPr="008C411E">
        <w:rPr>
          <w:rFonts w:ascii="Times New Roman" w:hAnsi="Times New Roman" w:cs="Times New Roman"/>
          <w:lang w:val="en-GB"/>
        </w:rPr>
        <w:t xml:space="preserve"> probably best addressed by wave or wind powered pumping mechanisms. These </w:t>
      </w:r>
      <w:r w:rsidR="00672A1E">
        <w:rPr>
          <w:rFonts w:ascii="Times New Roman" w:hAnsi="Times New Roman" w:cs="Times New Roman"/>
          <w:lang w:val="en-GB"/>
        </w:rPr>
        <w:t xml:space="preserve">would </w:t>
      </w:r>
      <w:r w:rsidR="00657116">
        <w:rPr>
          <w:rFonts w:ascii="Times New Roman" w:hAnsi="Times New Roman" w:cs="Times New Roman"/>
          <w:lang w:val="en-GB"/>
        </w:rPr>
        <w:t>bring nutrients to the nutrient</w:t>
      </w:r>
      <w:r w:rsidR="00767B80">
        <w:rPr>
          <w:rFonts w:ascii="Times New Roman" w:hAnsi="Times New Roman" w:cs="Times New Roman"/>
          <w:lang w:val="en-GB"/>
        </w:rPr>
        <w:t>-</w:t>
      </w:r>
      <w:r w:rsidRPr="008C411E">
        <w:rPr>
          <w:rFonts w:ascii="Times New Roman" w:hAnsi="Times New Roman" w:cs="Times New Roman"/>
          <w:lang w:val="en-GB"/>
        </w:rPr>
        <w:t xml:space="preserve">deficient surface where they </w:t>
      </w:r>
      <w:r w:rsidR="00B64493">
        <w:rPr>
          <w:rFonts w:ascii="Times New Roman" w:hAnsi="Times New Roman" w:cs="Times New Roman"/>
          <w:lang w:val="en-GB"/>
        </w:rPr>
        <w:t xml:space="preserve">could </w:t>
      </w:r>
      <w:r w:rsidRPr="008C411E">
        <w:rPr>
          <w:rFonts w:ascii="Times New Roman" w:hAnsi="Times New Roman" w:cs="Times New Roman"/>
          <w:lang w:val="en-GB"/>
        </w:rPr>
        <w:t xml:space="preserve">be used by phytoplankton and in cultivated </w:t>
      </w:r>
      <w:proofErr w:type="spellStart"/>
      <w:r w:rsidRPr="008C411E">
        <w:rPr>
          <w:rFonts w:ascii="Times New Roman" w:hAnsi="Times New Roman" w:cs="Times New Roman"/>
          <w:lang w:val="en-GB"/>
        </w:rPr>
        <w:t>macrophyta</w:t>
      </w:r>
      <w:proofErr w:type="spellEnd"/>
      <w:r w:rsidRPr="008C411E">
        <w:rPr>
          <w:rFonts w:ascii="Times New Roman" w:hAnsi="Times New Roman" w:cs="Times New Roman"/>
          <w:lang w:val="en-GB"/>
        </w:rPr>
        <w:t xml:space="preserve"> (kelp and sargassum) forests. The process </w:t>
      </w:r>
      <w:r w:rsidR="00E727EE">
        <w:rPr>
          <w:rFonts w:ascii="Times New Roman" w:hAnsi="Times New Roman" w:cs="Times New Roman"/>
          <w:lang w:val="en-GB"/>
        </w:rPr>
        <w:t xml:space="preserve">would </w:t>
      </w:r>
      <w:r w:rsidRPr="008C411E">
        <w:rPr>
          <w:rFonts w:ascii="Times New Roman" w:hAnsi="Times New Roman" w:cs="Times New Roman"/>
          <w:lang w:val="en-GB"/>
        </w:rPr>
        <w:t>also cool</w:t>
      </w:r>
      <w:r w:rsidR="00E727EE">
        <w:rPr>
          <w:rFonts w:ascii="Times New Roman" w:hAnsi="Times New Roman" w:cs="Times New Roman"/>
          <w:lang w:val="en-GB"/>
        </w:rPr>
        <w:t xml:space="preserve"> </w:t>
      </w:r>
      <w:r w:rsidRPr="008C411E">
        <w:rPr>
          <w:rFonts w:ascii="Times New Roman" w:hAnsi="Times New Roman" w:cs="Times New Roman"/>
          <w:lang w:val="en-GB"/>
        </w:rPr>
        <w:t xml:space="preserve">the warm surface water by mixing it with cooler water from the depths and by increased solar reflection. </w:t>
      </w:r>
    </w:p>
    <w:p w14:paraId="5FB4B961" w14:textId="77777777" w:rsidR="00184E3B" w:rsidRPr="008C411E" w:rsidRDefault="00184E3B" w:rsidP="00184E3B">
      <w:pPr>
        <w:widowControl w:val="0"/>
        <w:autoSpaceDE w:val="0"/>
        <w:autoSpaceDN w:val="0"/>
        <w:adjustRightInd w:val="0"/>
        <w:jc w:val="both"/>
        <w:rPr>
          <w:rFonts w:ascii="Times New Roman" w:hAnsi="Times New Roman" w:cs="Times New Roman"/>
          <w:lang w:val="en-GB"/>
        </w:rPr>
      </w:pPr>
    </w:p>
    <w:p w14:paraId="3338B18E" w14:textId="1F6B0A3B" w:rsidR="001C1F81" w:rsidRDefault="001C1F81" w:rsidP="00184E3B">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b/>
          <w:lang w:val="en-GB"/>
        </w:rPr>
        <w:t>Fift</w:t>
      </w:r>
      <w:r w:rsidR="00184E3B">
        <w:rPr>
          <w:rFonts w:ascii="Times New Roman" w:hAnsi="Times New Roman" w:cs="Times New Roman"/>
          <w:b/>
          <w:lang w:val="en-GB"/>
        </w:rPr>
        <w:t>h:</w:t>
      </w:r>
      <w:r w:rsidRPr="008C411E">
        <w:rPr>
          <w:rFonts w:ascii="Times New Roman" w:hAnsi="Times New Roman" w:cs="Times New Roman"/>
          <w:lang w:val="en-GB"/>
        </w:rPr>
        <w:t xml:space="preserve"> fertili</w:t>
      </w:r>
      <w:r w:rsidR="008B1193">
        <w:rPr>
          <w:rFonts w:ascii="Times New Roman" w:hAnsi="Times New Roman" w:cs="Times New Roman"/>
          <w:lang w:val="en-GB"/>
        </w:rPr>
        <w:t>s</w:t>
      </w:r>
      <w:r w:rsidRPr="008C411E">
        <w:rPr>
          <w:rFonts w:ascii="Times New Roman" w:hAnsi="Times New Roman" w:cs="Times New Roman"/>
          <w:lang w:val="en-GB"/>
        </w:rPr>
        <w:t>ing polar waters with buoyant flakes</w:t>
      </w:r>
      <w:r w:rsidR="00B64493">
        <w:rPr>
          <w:rFonts w:ascii="Times New Roman" w:hAnsi="Times New Roman" w:cs="Times New Roman"/>
          <w:lang w:val="en-GB"/>
        </w:rPr>
        <w:t xml:space="preserve"> </w:t>
      </w:r>
      <w:r w:rsidRPr="008C411E">
        <w:rPr>
          <w:rFonts w:ascii="Times New Roman" w:hAnsi="Times New Roman" w:cs="Times New Roman"/>
          <w:lang w:val="en-GB"/>
        </w:rPr>
        <w:t>that include in the fertili</w:t>
      </w:r>
      <w:r w:rsidR="008B1193">
        <w:rPr>
          <w:rFonts w:ascii="Times New Roman" w:hAnsi="Times New Roman" w:cs="Times New Roman"/>
          <w:lang w:val="en-GB"/>
        </w:rPr>
        <w:t>s</w:t>
      </w:r>
      <w:r w:rsidRPr="008C411E">
        <w:rPr>
          <w:rFonts w:ascii="Times New Roman" w:hAnsi="Times New Roman" w:cs="Times New Roman"/>
          <w:lang w:val="en-GB"/>
        </w:rPr>
        <w:t>er mix minerals containing tungsten, cobalt, nickel and molybdenum</w:t>
      </w:r>
      <w:r w:rsidR="00724B3E">
        <w:rPr>
          <w:rFonts w:ascii="Times New Roman" w:hAnsi="Times New Roman" w:cs="Times New Roman"/>
          <w:lang w:val="en-GB"/>
        </w:rPr>
        <w:t xml:space="preserve"> and </w:t>
      </w:r>
      <w:r w:rsidRPr="008C411E">
        <w:rPr>
          <w:rFonts w:ascii="Times New Roman" w:hAnsi="Times New Roman" w:cs="Times New Roman"/>
          <w:lang w:val="en-GB"/>
        </w:rPr>
        <w:t xml:space="preserve">possibly gypsum (calcium </w:t>
      </w:r>
      <w:r w:rsidR="003C2EEC" w:rsidRPr="008C411E">
        <w:rPr>
          <w:rFonts w:ascii="Times New Roman" w:hAnsi="Times New Roman" w:cs="Times New Roman"/>
          <w:lang w:val="en-GB"/>
        </w:rPr>
        <w:t>sulphate</w:t>
      </w:r>
      <w:r w:rsidRPr="008C411E">
        <w:rPr>
          <w:rFonts w:ascii="Times New Roman" w:hAnsi="Times New Roman" w:cs="Times New Roman"/>
          <w:lang w:val="en-GB"/>
        </w:rPr>
        <w:t xml:space="preserve">) </w:t>
      </w:r>
      <w:r w:rsidR="00767B80">
        <w:rPr>
          <w:rFonts w:ascii="Times New Roman" w:hAnsi="Times New Roman" w:cs="Times New Roman"/>
          <w:lang w:val="en-GB"/>
        </w:rPr>
        <w:t>together with</w:t>
      </w:r>
      <w:r w:rsidR="00767B80" w:rsidRPr="008C411E">
        <w:rPr>
          <w:rFonts w:ascii="Times New Roman" w:hAnsi="Times New Roman" w:cs="Times New Roman"/>
          <w:lang w:val="en-GB"/>
        </w:rPr>
        <w:t xml:space="preserve"> </w:t>
      </w:r>
      <w:r w:rsidRPr="008C411E">
        <w:rPr>
          <w:rFonts w:ascii="Times New Roman" w:hAnsi="Times New Roman" w:cs="Times New Roman"/>
          <w:lang w:val="en-GB"/>
        </w:rPr>
        <w:t>seed methanotrophs (methane eaters)</w:t>
      </w:r>
      <w:r w:rsidR="00B64493">
        <w:rPr>
          <w:rFonts w:ascii="Times New Roman" w:hAnsi="Times New Roman" w:cs="Times New Roman"/>
          <w:lang w:val="en-GB"/>
        </w:rPr>
        <w:t xml:space="preserve"> </w:t>
      </w:r>
      <w:r w:rsidRPr="008C411E">
        <w:rPr>
          <w:rFonts w:ascii="Times New Roman" w:hAnsi="Times New Roman" w:cs="Times New Roman"/>
          <w:lang w:val="en-GB"/>
        </w:rPr>
        <w:t>could play a vital part in converting huge and potentially catastrophic methane emissions into less</w:t>
      </w:r>
      <w:r w:rsidR="00767B80">
        <w:rPr>
          <w:rFonts w:ascii="Times New Roman" w:hAnsi="Times New Roman" w:cs="Times New Roman"/>
          <w:lang w:val="en-GB"/>
        </w:rPr>
        <w:t>-</w:t>
      </w:r>
      <w:r w:rsidRPr="008C411E">
        <w:rPr>
          <w:rFonts w:ascii="Times New Roman" w:hAnsi="Times New Roman" w:cs="Times New Roman"/>
          <w:lang w:val="en-GB"/>
        </w:rPr>
        <w:t xml:space="preserve">hazardous </w:t>
      </w:r>
      <w:r w:rsidR="001E5924">
        <w:rPr>
          <w:rFonts w:ascii="Times New Roman" w:hAnsi="Times New Roman" w:cs="Times New Roman"/>
          <w:lang w:val="en-GB"/>
        </w:rPr>
        <w:t>carbon dioxide w</w:t>
      </w:r>
      <w:r w:rsidRPr="008C411E">
        <w:rPr>
          <w:rFonts w:ascii="Times New Roman" w:hAnsi="Times New Roman" w:cs="Times New Roman"/>
          <w:lang w:val="en-GB"/>
        </w:rPr>
        <w:t xml:space="preserve">hich may itself then be converted into </w:t>
      </w:r>
      <w:r w:rsidR="00767B80">
        <w:rPr>
          <w:rFonts w:ascii="Times New Roman" w:hAnsi="Times New Roman" w:cs="Times New Roman"/>
          <w:lang w:val="en-GB"/>
        </w:rPr>
        <w:t xml:space="preserve">neutral </w:t>
      </w:r>
      <w:r w:rsidRPr="008C411E">
        <w:rPr>
          <w:rFonts w:ascii="Times New Roman" w:hAnsi="Times New Roman" w:cs="Times New Roman"/>
          <w:lang w:val="en-GB"/>
        </w:rPr>
        <w:t xml:space="preserve">biomass by </w:t>
      </w:r>
      <w:proofErr w:type="spellStart"/>
      <w:r w:rsidR="00767B80">
        <w:rPr>
          <w:rFonts w:ascii="Times New Roman" w:hAnsi="Times New Roman" w:cs="Times New Roman"/>
          <w:lang w:val="en-GB"/>
        </w:rPr>
        <w:t>nutriat</w:t>
      </w:r>
      <w:r w:rsidR="00767B80" w:rsidRPr="008C411E">
        <w:rPr>
          <w:rFonts w:ascii="Times New Roman" w:hAnsi="Times New Roman" w:cs="Times New Roman"/>
          <w:lang w:val="en-GB"/>
        </w:rPr>
        <w:t>ed</w:t>
      </w:r>
      <w:proofErr w:type="spellEnd"/>
      <w:r w:rsidR="00767B80" w:rsidRPr="008C411E">
        <w:rPr>
          <w:rFonts w:ascii="Times New Roman" w:hAnsi="Times New Roman" w:cs="Times New Roman"/>
          <w:lang w:val="en-GB"/>
        </w:rPr>
        <w:t xml:space="preserve"> </w:t>
      </w:r>
      <w:r w:rsidRPr="008C411E">
        <w:rPr>
          <w:rFonts w:ascii="Times New Roman" w:hAnsi="Times New Roman" w:cs="Times New Roman"/>
          <w:lang w:val="en-GB"/>
        </w:rPr>
        <w:t>phytoplankton.</w:t>
      </w:r>
    </w:p>
    <w:p w14:paraId="21005CF8" w14:textId="77777777" w:rsidR="00184E3B" w:rsidRPr="008C411E" w:rsidRDefault="00184E3B" w:rsidP="00184E3B">
      <w:pPr>
        <w:widowControl w:val="0"/>
        <w:autoSpaceDE w:val="0"/>
        <w:autoSpaceDN w:val="0"/>
        <w:adjustRightInd w:val="0"/>
        <w:jc w:val="both"/>
        <w:rPr>
          <w:rFonts w:ascii="Times New Roman" w:hAnsi="Times New Roman" w:cs="Times New Roman"/>
          <w:lang w:val="en-GB"/>
        </w:rPr>
      </w:pPr>
    </w:p>
    <w:p w14:paraId="25FB5B68" w14:textId="7F266F9C" w:rsidR="001C1F81" w:rsidRDefault="001C1F81" w:rsidP="00184E3B">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b/>
          <w:lang w:val="en-GB"/>
        </w:rPr>
        <w:t>Sixt</w:t>
      </w:r>
      <w:r w:rsidR="00184E3B">
        <w:rPr>
          <w:rFonts w:ascii="Times New Roman" w:hAnsi="Times New Roman" w:cs="Times New Roman"/>
          <w:b/>
          <w:lang w:val="en-GB"/>
        </w:rPr>
        <w:t>h:</w:t>
      </w:r>
      <w:r w:rsidRPr="008C411E">
        <w:rPr>
          <w:rFonts w:ascii="Times New Roman" w:hAnsi="Times New Roman" w:cs="Times New Roman"/>
          <w:lang w:val="en-GB"/>
        </w:rPr>
        <w:t xml:space="preserve"> temperate oceans </w:t>
      </w:r>
      <w:r w:rsidR="00A74BF8">
        <w:rPr>
          <w:rFonts w:ascii="Times New Roman" w:hAnsi="Times New Roman" w:cs="Times New Roman"/>
          <w:lang w:val="en-GB"/>
        </w:rPr>
        <w:t xml:space="preserve">would </w:t>
      </w:r>
      <w:r w:rsidR="003C1A42">
        <w:rPr>
          <w:rFonts w:ascii="Times New Roman" w:hAnsi="Times New Roman" w:cs="Times New Roman"/>
          <w:lang w:val="en-GB"/>
        </w:rPr>
        <w:t xml:space="preserve">each </w:t>
      </w:r>
      <w:r w:rsidR="00E9703A">
        <w:rPr>
          <w:rFonts w:ascii="Times New Roman" w:hAnsi="Times New Roman" w:cs="Times New Roman"/>
          <w:lang w:val="en-GB"/>
        </w:rPr>
        <w:t xml:space="preserve">need to </w:t>
      </w:r>
      <w:r w:rsidR="003C1A42">
        <w:rPr>
          <w:rFonts w:ascii="Times New Roman" w:hAnsi="Times New Roman" w:cs="Times New Roman"/>
          <w:lang w:val="en-GB"/>
        </w:rPr>
        <w:t xml:space="preserve">be </w:t>
      </w:r>
      <w:r w:rsidR="00E9703A">
        <w:rPr>
          <w:rFonts w:ascii="Times New Roman" w:hAnsi="Times New Roman" w:cs="Times New Roman"/>
          <w:lang w:val="en-GB"/>
        </w:rPr>
        <w:t>treated different</w:t>
      </w:r>
      <w:r w:rsidR="003C1A42">
        <w:rPr>
          <w:rFonts w:ascii="Times New Roman" w:hAnsi="Times New Roman" w:cs="Times New Roman"/>
          <w:lang w:val="en-GB"/>
        </w:rPr>
        <w:t>ly</w:t>
      </w:r>
      <w:r w:rsidRPr="008C411E">
        <w:rPr>
          <w:rFonts w:ascii="Times New Roman" w:hAnsi="Times New Roman" w:cs="Times New Roman"/>
          <w:lang w:val="en-GB"/>
        </w:rPr>
        <w:t xml:space="preserve"> </w:t>
      </w:r>
      <w:r w:rsidR="00767B80">
        <w:rPr>
          <w:rFonts w:ascii="Times New Roman" w:hAnsi="Times New Roman" w:cs="Times New Roman"/>
          <w:lang w:val="en-GB"/>
        </w:rPr>
        <w:t xml:space="preserve">with flakes </w:t>
      </w:r>
      <w:r w:rsidRPr="008C411E">
        <w:rPr>
          <w:rFonts w:ascii="Times New Roman" w:hAnsi="Times New Roman" w:cs="Times New Roman"/>
          <w:lang w:val="en-GB"/>
        </w:rPr>
        <w:t>depending on the mi</w:t>
      </w:r>
      <w:r w:rsidR="00E9703A">
        <w:rPr>
          <w:rFonts w:ascii="Times New Roman" w:hAnsi="Times New Roman" w:cs="Times New Roman"/>
          <w:lang w:val="en-GB"/>
        </w:rPr>
        <w:t>x of the nutrient concentration</w:t>
      </w:r>
      <w:r w:rsidR="00767B80">
        <w:rPr>
          <w:rFonts w:ascii="Times New Roman" w:hAnsi="Times New Roman" w:cs="Times New Roman"/>
          <w:lang w:val="en-GB"/>
        </w:rPr>
        <w:t>s</w:t>
      </w:r>
      <w:r w:rsidRPr="008C411E">
        <w:rPr>
          <w:rFonts w:ascii="Times New Roman" w:hAnsi="Times New Roman" w:cs="Times New Roman"/>
          <w:lang w:val="en-GB"/>
        </w:rPr>
        <w:t xml:space="preserve"> already in their water columns and what </w:t>
      </w:r>
      <w:r w:rsidR="00E9703A">
        <w:rPr>
          <w:rFonts w:ascii="Times New Roman" w:hAnsi="Times New Roman" w:cs="Times New Roman"/>
          <w:lang w:val="en-GB"/>
        </w:rPr>
        <w:t>could</w:t>
      </w:r>
      <w:r w:rsidRPr="008C411E">
        <w:rPr>
          <w:rFonts w:ascii="Times New Roman" w:hAnsi="Times New Roman" w:cs="Times New Roman"/>
          <w:lang w:val="en-GB"/>
        </w:rPr>
        <w:t xml:space="preserve"> be used near the surface by phytoplankton and </w:t>
      </w:r>
      <w:proofErr w:type="spellStart"/>
      <w:r w:rsidRPr="008C411E">
        <w:rPr>
          <w:rFonts w:ascii="Times New Roman" w:hAnsi="Times New Roman" w:cs="Times New Roman"/>
          <w:lang w:val="en-GB"/>
        </w:rPr>
        <w:t>macrophyta</w:t>
      </w:r>
      <w:proofErr w:type="spellEnd"/>
      <w:r w:rsidRPr="008C411E">
        <w:rPr>
          <w:rFonts w:ascii="Times New Roman" w:hAnsi="Times New Roman" w:cs="Times New Roman"/>
          <w:lang w:val="en-GB"/>
        </w:rPr>
        <w:t>.</w:t>
      </w:r>
      <w:r w:rsidR="0071351A">
        <w:rPr>
          <w:rFonts w:ascii="Times New Roman" w:hAnsi="Times New Roman" w:cs="Times New Roman"/>
          <w:lang w:val="en-GB"/>
        </w:rPr>
        <w:t xml:space="preserve"> </w:t>
      </w:r>
    </w:p>
    <w:p w14:paraId="36EE58EF" w14:textId="77777777" w:rsidR="00184E3B" w:rsidRPr="00184E3B" w:rsidRDefault="00184E3B" w:rsidP="00184E3B">
      <w:pPr>
        <w:widowControl w:val="0"/>
        <w:autoSpaceDE w:val="0"/>
        <w:autoSpaceDN w:val="0"/>
        <w:adjustRightInd w:val="0"/>
        <w:jc w:val="both"/>
        <w:rPr>
          <w:rFonts w:ascii="Times New Roman" w:hAnsi="Times New Roman" w:cs="Times New Roman"/>
          <w:lang w:val="en-GB"/>
        </w:rPr>
      </w:pPr>
    </w:p>
    <w:p w14:paraId="70D68C7B" w14:textId="65521846" w:rsidR="00E9703A" w:rsidRDefault="001C1F81" w:rsidP="00184E3B">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b/>
          <w:lang w:val="en-GB"/>
        </w:rPr>
        <w:t>Sevent</w:t>
      </w:r>
      <w:r w:rsidR="00184E3B">
        <w:rPr>
          <w:rFonts w:ascii="Times New Roman" w:hAnsi="Times New Roman" w:cs="Times New Roman"/>
          <w:b/>
          <w:lang w:val="en-GB"/>
        </w:rPr>
        <w:t>h:</w:t>
      </w:r>
      <w:r w:rsidRPr="008C411E">
        <w:rPr>
          <w:rFonts w:ascii="Times New Roman" w:hAnsi="Times New Roman" w:cs="Times New Roman"/>
          <w:lang w:val="en-GB"/>
        </w:rPr>
        <w:t xml:space="preserve"> productive ocean areas, coral reefs, seagrass meadows</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most inshore waters should </w:t>
      </w:r>
      <w:r w:rsidR="00DE0A02">
        <w:rPr>
          <w:rFonts w:ascii="Times New Roman" w:hAnsi="Times New Roman" w:cs="Times New Roman"/>
          <w:lang w:val="en-GB"/>
        </w:rPr>
        <w:t xml:space="preserve">typically </w:t>
      </w:r>
      <w:r w:rsidR="00DE0A02" w:rsidRPr="00FB54A2">
        <w:rPr>
          <w:rFonts w:ascii="Times New Roman" w:hAnsi="Times New Roman" w:cs="Times New Roman"/>
          <w:u w:val="single"/>
          <w:lang w:val="en-GB"/>
        </w:rPr>
        <w:t>not</w:t>
      </w:r>
      <w:r w:rsidR="00DE0A02">
        <w:rPr>
          <w:rFonts w:ascii="Times New Roman" w:hAnsi="Times New Roman" w:cs="Times New Roman"/>
          <w:lang w:val="en-GB"/>
        </w:rPr>
        <w:t xml:space="preserve"> be treated at all</w:t>
      </w:r>
      <w:r w:rsidRPr="008C411E">
        <w:rPr>
          <w:rFonts w:ascii="Times New Roman" w:hAnsi="Times New Roman" w:cs="Times New Roman"/>
          <w:lang w:val="en-GB"/>
        </w:rPr>
        <w:t xml:space="preserve"> except conceivably when there are seasonal or otherwise temporary nutrient deficiencies that </w:t>
      </w:r>
      <w:r w:rsidR="00DE0A02">
        <w:rPr>
          <w:rFonts w:ascii="Times New Roman" w:hAnsi="Times New Roman" w:cs="Times New Roman"/>
          <w:lang w:val="en-GB"/>
        </w:rPr>
        <w:t>may be</w:t>
      </w:r>
      <w:r w:rsidRPr="008C411E">
        <w:rPr>
          <w:rFonts w:ascii="Times New Roman" w:hAnsi="Times New Roman" w:cs="Times New Roman"/>
          <w:lang w:val="en-GB"/>
        </w:rPr>
        <w:t xml:space="preserve"> beneficially offset by the use of nutritive flakes. </w:t>
      </w:r>
    </w:p>
    <w:p w14:paraId="71D84BB5" w14:textId="77777777" w:rsidR="00E9703A" w:rsidRDefault="00E9703A" w:rsidP="00E9703A">
      <w:pPr>
        <w:widowControl w:val="0"/>
        <w:autoSpaceDE w:val="0"/>
        <w:autoSpaceDN w:val="0"/>
        <w:adjustRightInd w:val="0"/>
        <w:jc w:val="both"/>
        <w:rPr>
          <w:rFonts w:ascii="Times New Roman" w:hAnsi="Times New Roman" w:cs="Times New Roman"/>
          <w:lang w:val="en-GB"/>
        </w:rPr>
      </w:pPr>
    </w:p>
    <w:p w14:paraId="11DD56DE" w14:textId="1009281B" w:rsidR="001C1F81" w:rsidRPr="008C411E" w:rsidRDefault="001C1F81" w:rsidP="00E9703A">
      <w:pPr>
        <w:widowControl w:val="0"/>
        <w:autoSpaceDE w:val="0"/>
        <w:autoSpaceDN w:val="0"/>
        <w:adjustRightInd w:val="0"/>
        <w:spacing w:line="360" w:lineRule="auto"/>
        <w:jc w:val="both"/>
        <w:rPr>
          <w:rFonts w:ascii="Times New Roman" w:hAnsi="Times New Roman" w:cs="Times New Roman"/>
          <w:lang w:val="en-GB"/>
        </w:rPr>
      </w:pPr>
      <w:r w:rsidRPr="008C411E">
        <w:rPr>
          <w:rFonts w:ascii="Times New Roman" w:hAnsi="Times New Roman" w:cs="Times New Roman"/>
          <w:lang w:val="en-GB"/>
        </w:rPr>
        <w:t>In many ocean regions,</w:t>
      </w:r>
      <w:r w:rsidR="00E9703A">
        <w:rPr>
          <w:rFonts w:ascii="Times New Roman" w:hAnsi="Times New Roman" w:cs="Times New Roman"/>
          <w:lang w:val="en-GB"/>
        </w:rPr>
        <w:t xml:space="preserve"> different combinations of the above</w:t>
      </w:r>
      <w:r w:rsidRPr="008C411E">
        <w:rPr>
          <w:rFonts w:ascii="Times New Roman" w:hAnsi="Times New Roman" w:cs="Times New Roman"/>
          <w:lang w:val="en-GB"/>
        </w:rPr>
        <w:t xml:space="preserve"> methods </w:t>
      </w:r>
      <w:r w:rsidR="00965787">
        <w:rPr>
          <w:rFonts w:ascii="Times New Roman" w:hAnsi="Times New Roman" w:cs="Times New Roman"/>
          <w:lang w:val="en-GB"/>
        </w:rPr>
        <w:t xml:space="preserve">would </w:t>
      </w:r>
      <w:r w:rsidRPr="008C411E">
        <w:rPr>
          <w:rFonts w:ascii="Times New Roman" w:hAnsi="Times New Roman" w:cs="Times New Roman"/>
          <w:lang w:val="en-GB"/>
        </w:rPr>
        <w:t xml:space="preserve">be optimal. With further study, </w:t>
      </w:r>
      <w:r w:rsidR="00D30317" w:rsidRPr="008C411E">
        <w:rPr>
          <w:rFonts w:ascii="Times New Roman" w:hAnsi="Times New Roman" w:cs="Times New Roman"/>
          <w:lang w:val="en-GB"/>
        </w:rPr>
        <w:t>modelling</w:t>
      </w:r>
      <w:r w:rsidRPr="008C411E">
        <w:rPr>
          <w:rFonts w:ascii="Times New Roman" w:hAnsi="Times New Roman" w:cs="Times New Roman"/>
          <w:lang w:val="en-GB"/>
        </w:rPr>
        <w:t>, experimentation, refinement</w:t>
      </w:r>
      <w:r w:rsidR="00E9703A">
        <w:rPr>
          <w:rFonts w:ascii="Times New Roman" w:hAnsi="Times New Roman" w:cs="Times New Roman"/>
          <w:lang w:val="en-GB"/>
        </w:rPr>
        <w:t xml:space="preserve"> and</w:t>
      </w:r>
      <w:r w:rsidRPr="008C411E">
        <w:rPr>
          <w:rFonts w:ascii="Times New Roman" w:hAnsi="Times New Roman" w:cs="Times New Roman"/>
          <w:lang w:val="en-GB"/>
        </w:rPr>
        <w:t xml:space="preserve"> quantification</w:t>
      </w:r>
      <w:r w:rsidR="00797CA4">
        <w:rPr>
          <w:rFonts w:ascii="Times New Roman" w:hAnsi="Times New Roman" w:cs="Times New Roman"/>
          <w:lang w:val="en-GB"/>
        </w:rPr>
        <w:t>,</w:t>
      </w:r>
      <w:r w:rsidR="00F05669">
        <w:rPr>
          <w:rFonts w:ascii="Times New Roman" w:hAnsi="Times New Roman" w:cs="Times New Roman"/>
          <w:lang w:val="en-GB"/>
        </w:rPr>
        <w:t xml:space="preserve"> </w:t>
      </w:r>
      <w:r w:rsidR="00F511FB">
        <w:rPr>
          <w:rFonts w:ascii="Times New Roman" w:hAnsi="Times New Roman" w:cs="Times New Roman"/>
          <w:lang w:val="en-GB"/>
        </w:rPr>
        <w:t xml:space="preserve">as well as </w:t>
      </w:r>
      <w:r w:rsidRPr="008C411E">
        <w:rPr>
          <w:rFonts w:ascii="Times New Roman" w:hAnsi="Times New Roman" w:cs="Times New Roman"/>
          <w:lang w:val="en-GB"/>
        </w:rPr>
        <w:t xml:space="preserve">good will, implementing the buoyant flake concept globally should </w:t>
      </w:r>
      <w:r w:rsidR="00965787">
        <w:rPr>
          <w:rFonts w:ascii="Times New Roman" w:hAnsi="Times New Roman" w:cs="Times New Roman"/>
          <w:lang w:val="en-GB"/>
        </w:rPr>
        <w:t xml:space="preserve">help </w:t>
      </w:r>
      <w:r w:rsidRPr="008C411E">
        <w:rPr>
          <w:rFonts w:ascii="Times New Roman" w:hAnsi="Times New Roman" w:cs="Times New Roman"/>
          <w:lang w:val="en-GB"/>
        </w:rPr>
        <w:t>avoid the more intransigent roadblocks to success</w:t>
      </w:r>
      <w:r w:rsidR="00797CA4">
        <w:rPr>
          <w:rFonts w:ascii="Times New Roman" w:hAnsi="Times New Roman" w:cs="Times New Roman"/>
          <w:lang w:val="en-GB"/>
        </w:rPr>
        <w:t>ful climate and ocean restoration</w:t>
      </w:r>
      <w:r w:rsidRPr="008C411E">
        <w:rPr>
          <w:rFonts w:ascii="Times New Roman" w:hAnsi="Times New Roman" w:cs="Times New Roman"/>
          <w:lang w:val="en-GB"/>
        </w:rPr>
        <w:t xml:space="preserve"> provided</w:t>
      </w:r>
      <w:r w:rsidR="00E9703A">
        <w:rPr>
          <w:rFonts w:ascii="Times New Roman" w:hAnsi="Times New Roman" w:cs="Times New Roman"/>
          <w:lang w:val="en-GB"/>
        </w:rPr>
        <w:t xml:space="preserve"> </w:t>
      </w:r>
      <w:r w:rsidRPr="008C411E">
        <w:rPr>
          <w:rFonts w:ascii="Times New Roman" w:hAnsi="Times New Roman" w:cs="Times New Roman"/>
          <w:lang w:val="en-GB"/>
        </w:rPr>
        <w:t xml:space="preserve">we act expeditiously and do not pass too many critical tipping points. Whilst the equations that build the case for any </w:t>
      </w:r>
      <w:r w:rsidR="007C107C">
        <w:rPr>
          <w:rFonts w:ascii="Times New Roman" w:hAnsi="Times New Roman" w:cs="Times New Roman"/>
          <w:lang w:val="en-GB"/>
        </w:rPr>
        <w:t xml:space="preserve">one </w:t>
      </w:r>
      <w:r w:rsidRPr="008C411E">
        <w:rPr>
          <w:rFonts w:ascii="Times New Roman" w:hAnsi="Times New Roman" w:cs="Times New Roman"/>
          <w:lang w:val="en-GB"/>
        </w:rPr>
        <w:t xml:space="preserve">particular solution are important, </w:t>
      </w:r>
      <w:r w:rsidR="00A006A2">
        <w:rPr>
          <w:rFonts w:ascii="Times New Roman" w:hAnsi="Times New Roman" w:cs="Times New Roman"/>
          <w:lang w:val="en-GB"/>
        </w:rPr>
        <w:t xml:space="preserve">it is </w:t>
      </w:r>
      <w:r w:rsidRPr="008C411E">
        <w:rPr>
          <w:rFonts w:ascii="Times New Roman" w:hAnsi="Times New Roman" w:cs="Times New Roman"/>
          <w:lang w:val="en-GB"/>
        </w:rPr>
        <w:t xml:space="preserve">equally important to get right the parameters to be input to the equations. These </w:t>
      </w:r>
      <w:r w:rsidR="007C107C">
        <w:rPr>
          <w:rFonts w:ascii="Times New Roman" w:hAnsi="Times New Roman" w:cs="Times New Roman"/>
          <w:lang w:val="en-GB"/>
        </w:rPr>
        <w:t>would be</w:t>
      </w:r>
      <w:r w:rsidRPr="008C411E">
        <w:rPr>
          <w:rFonts w:ascii="Times New Roman" w:hAnsi="Times New Roman" w:cs="Times New Roman"/>
          <w:lang w:val="en-GB"/>
        </w:rPr>
        <w:t xml:space="preserve"> best confirmed by experiment and model</w:t>
      </w:r>
      <w:r w:rsidR="0074494F">
        <w:rPr>
          <w:rFonts w:ascii="Times New Roman" w:hAnsi="Times New Roman" w:cs="Times New Roman"/>
          <w:lang w:val="en-GB"/>
        </w:rPr>
        <w:t>l</w:t>
      </w:r>
      <w:r w:rsidR="00E9703A">
        <w:rPr>
          <w:rFonts w:ascii="Times New Roman" w:hAnsi="Times New Roman" w:cs="Times New Roman"/>
          <w:lang w:val="en-GB"/>
        </w:rPr>
        <w:t>ing</w:t>
      </w:r>
      <w:r w:rsidR="00797CA4">
        <w:rPr>
          <w:rFonts w:ascii="Times New Roman" w:hAnsi="Times New Roman" w:cs="Times New Roman"/>
          <w:lang w:val="en-GB"/>
        </w:rPr>
        <w:t>,</w:t>
      </w:r>
      <w:r w:rsidR="00E9703A">
        <w:rPr>
          <w:rFonts w:ascii="Times New Roman" w:hAnsi="Times New Roman" w:cs="Times New Roman"/>
          <w:lang w:val="en-GB"/>
        </w:rPr>
        <w:t xml:space="preserve"> followed by approved</w:t>
      </w:r>
      <w:r w:rsidR="00797CA4">
        <w:rPr>
          <w:rFonts w:ascii="Times New Roman" w:hAnsi="Times New Roman" w:cs="Times New Roman"/>
          <w:lang w:val="en-GB"/>
        </w:rPr>
        <w:t>,</w:t>
      </w:r>
      <w:r w:rsidRPr="008C411E">
        <w:rPr>
          <w:rFonts w:ascii="Times New Roman" w:hAnsi="Times New Roman" w:cs="Times New Roman"/>
          <w:lang w:val="en-GB"/>
        </w:rPr>
        <w:t xml:space="preserve"> transparent</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cautiously scaled</w:t>
      </w:r>
      <w:r w:rsidR="005D05CD">
        <w:rPr>
          <w:rFonts w:ascii="Times New Roman" w:hAnsi="Times New Roman" w:cs="Times New Roman"/>
          <w:lang w:val="en-GB"/>
        </w:rPr>
        <w:t>-</w:t>
      </w:r>
      <w:r w:rsidRPr="008C411E">
        <w:rPr>
          <w:rFonts w:ascii="Times New Roman" w:hAnsi="Times New Roman" w:cs="Times New Roman"/>
          <w:lang w:val="en-GB"/>
        </w:rPr>
        <w:t xml:space="preserve">up trials. </w:t>
      </w:r>
    </w:p>
    <w:p w14:paraId="735A3CB7" w14:textId="77777777" w:rsidR="00ED3A2C" w:rsidRPr="00ED3A2C" w:rsidRDefault="00ED3A2C" w:rsidP="00ED3A2C">
      <w:pPr>
        <w:pStyle w:val="Heading2"/>
        <w:spacing w:before="0"/>
        <w:jc w:val="both"/>
        <w:rPr>
          <w:rFonts w:ascii="Times New Roman" w:hAnsi="Times New Roman" w:cs="Times New Roman"/>
          <w:b w:val="0"/>
          <w:color w:val="auto"/>
          <w:sz w:val="24"/>
          <w:szCs w:val="24"/>
          <w:lang w:val="en-GB"/>
        </w:rPr>
      </w:pPr>
    </w:p>
    <w:p w14:paraId="67D82FEA" w14:textId="77777777" w:rsidR="001C1F81" w:rsidRPr="00ED3A2C" w:rsidRDefault="0001141D" w:rsidP="00ED3A2C">
      <w:pPr>
        <w:pStyle w:val="Heading2"/>
        <w:spacing w:before="0"/>
        <w:jc w:val="both"/>
        <w:rPr>
          <w:rFonts w:ascii="Times New Roman" w:hAnsi="Times New Roman" w:cs="Times New Roman"/>
          <w:b w:val="0"/>
          <w:color w:val="auto"/>
          <w:sz w:val="24"/>
          <w:szCs w:val="24"/>
          <w:lang w:val="en-GB"/>
        </w:rPr>
      </w:pPr>
      <w:r>
        <w:rPr>
          <w:rFonts w:ascii="Times New Roman" w:hAnsi="Times New Roman" w:cs="Times New Roman"/>
          <w:b w:val="0"/>
          <w:color w:val="auto"/>
          <w:sz w:val="24"/>
          <w:szCs w:val="24"/>
          <w:lang w:val="en-GB"/>
        </w:rPr>
        <w:t xml:space="preserve">THE </w:t>
      </w:r>
      <w:r w:rsidR="00ED3A2C" w:rsidRPr="00ED3A2C">
        <w:rPr>
          <w:rFonts w:ascii="Times New Roman" w:hAnsi="Times New Roman" w:cs="Times New Roman"/>
          <w:b w:val="0"/>
          <w:color w:val="auto"/>
          <w:sz w:val="24"/>
          <w:szCs w:val="24"/>
          <w:lang w:val="en-GB"/>
        </w:rPr>
        <w:t>CARIBBEAN EXPERIMENT</w:t>
      </w:r>
    </w:p>
    <w:p w14:paraId="6BB31286" w14:textId="77777777" w:rsidR="00ED3A2C" w:rsidRPr="00ED3A2C" w:rsidRDefault="00ED3A2C" w:rsidP="00ED3A2C">
      <w:pPr>
        <w:jc w:val="both"/>
        <w:rPr>
          <w:rFonts w:ascii="Times New Roman" w:hAnsi="Times New Roman" w:cs="Times New Roman"/>
          <w:lang w:val="en-GB"/>
        </w:rPr>
      </w:pPr>
    </w:p>
    <w:p w14:paraId="4FDA9BCF" w14:textId="4F1C1396" w:rsidR="001C1F81" w:rsidRPr="008C411E" w:rsidRDefault="001C1F81" w:rsidP="004033D6">
      <w:pPr>
        <w:spacing w:line="360" w:lineRule="auto"/>
        <w:jc w:val="both"/>
        <w:rPr>
          <w:rFonts w:ascii="Times New Roman" w:hAnsi="Times New Roman" w:cs="Times New Roman"/>
          <w:lang w:val="en-GB"/>
        </w:rPr>
      </w:pPr>
      <w:r w:rsidRPr="008C411E">
        <w:rPr>
          <w:rFonts w:ascii="Times New Roman" w:hAnsi="Times New Roman" w:cs="Times New Roman"/>
          <w:lang w:val="en-GB"/>
        </w:rPr>
        <w:t xml:space="preserve">Whilst climate </w:t>
      </w:r>
      <w:r w:rsidR="00797CA4">
        <w:rPr>
          <w:rFonts w:ascii="Times New Roman" w:hAnsi="Times New Roman" w:cs="Times New Roman"/>
          <w:lang w:val="en-GB"/>
        </w:rPr>
        <w:t>intervention</w:t>
      </w:r>
      <w:r w:rsidR="00797CA4" w:rsidRPr="008C411E">
        <w:rPr>
          <w:rFonts w:ascii="Times New Roman" w:hAnsi="Times New Roman" w:cs="Times New Roman"/>
          <w:lang w:val="en-GB"/>
        </w:rPr>
        <w:t xml:space="preserve"> </w:t>
      </w:r>
      <w:r w:rsidRPr="008C411E">
        <w:rPr>
          <w:rFonts w:ascii="Times New Roman" w:hAnsi="Times New Roman" w:cs="Times New Roman"/>
          <w:lang w:val="en-GB"/>
        </w:rPr>
        <w:t xml:space="preserve">operations in the Southern Ocean </w:t>
      </w:r>
      <w:r w:rsidR="00797CA4">
        <w:rPr>
          <w:rFonts w:ascii="Times New Roman" w:hAnsi="Times New Roman" w:cs="Times New Roman"/>
          <w:lang w:val="en-GB"/>
        </w:rPr>
        <w:t>indicate</w:t>
      </w:r>
      <w:r w:rsidRPr="008C411E">
        <w:rPr>
          <w:rFonts w:ascii="Times New Roman" w:hAnsi="Times New Roman" w:cs="Times New Roman"/>
          <w:lang w:val="en-GB"/>
        </w:rPr>
        <w:t xml:space="preserve"> the most promise, these are costly to undertake</w:t>
      </w:r>
      <w:r w:rsidR="00C66FC7" w:rsidRPr="00C66FC7">
        <w:rPr>
          <w:rFonts w:ascii="Times New Roman" w:hAnsi="Times New Roman" w:cs="Times New Roman"/>
          <w:lang w:val="en-GB"/>
        </w:rPr>
        <w:t>—</w:t>
      </w:r>
      <w:r w:rsidR="00C66FC7" w:rsidRPr="008C411E">
        <w:rPr>
          <w:rFonts w:ascii="Times New Roman" w:hAnsi="Times New Roman" w:cs="Times New Roman"/>
          <w:lang w:val="en-GB"/>
        </w:rPr>
        <w:t xml:space="preserve">more </w:t>
      </w:r>
      <w:r w:rsidRPr="008C411E">
        <w:rPr>
          <w:rFonts w:ascii="Times New Roman" w:hAnsi="Times New Roman" w:cs="Times New Roman"/>
          <w:lang w:val="en-GB"/>
        </w:rPr>
        <w:t xml:space="preserve">modest approaches </w:t>
      </w:r>
      <w:r w:rsidR="00AB2783">
        <w:rPr>
          <w:rFonts w:ascii="Times New Roman" w:hAnsi="Times New Roman" w:cs="Times New Roman"/>
          <w:lang w:val="en-GB"/>
        </w:rPr>
        <w:t>would be</w:t>
      </w:r>
      <w:r w:rsidRPr="008C411E">
        <w:rPr>
          <w:rFonts w:ascii="Times New Roman" w:hAnsi="Times New Roman" w:cs="Times New Roman"/>
          <w:lang w:val="en-GB"/>
        </w:rPr>
        <w:t xml:space="preserve"> preferred initially. The easiest environmental problem to address may well be that of testing whether a </w:t>
      </w:r>
      <w:r w:rsidR="00AB2783">
        <w:rPr>
          <w:rFonts w:ascii="Times New Roman" w:hAnsi="Times New Roman" w:cs="Times New Roman"/>
          <w:lang w:val="en-GB"/>
        </w:rPr>
        <w:t xml:space="preserve">small amount of buoyant flakes </w:t>
      </w:r>
      <w:r w:rsidRPr="008C411E">
        <w:rPr>
          <w:rFonts w:ascii="Times New Roman" w:hAnsi="Times New Roman" w:cs="Times New Roman"/>
          <w:lang w:val="en-GB"/>
        </w:rPr>
        <w:t>carrying a phosphate and iron-rich fertili</w:t>
      </w:r>
      <w:r w:rsidR="008B1193">
        <w:rPr>
          <w:rFonts w:ascii="Times New Roman" w:hAnsi="Times New Roman" w:cs="Times New Roman"/>
          <w:lang w:val="en-GB"/>
        </w:rPr>
        <w:t>s</w:t>
      </w:r>
      <w:r w:rsidRPr="008C411E">
        <w:rPr>
          <w:rFonts w:ascii="Times New Roman" w:hAnsi="Times New Roman" w:cs="Times New Roman"/>
          <w:lang w:val="en-GB"/>
        </w:rPr>
        <w:t>er mix</w:t>
      </w:r>
      <w:r w:rsidR="00797CA4">
        <w:rPr>
          <w:rFonts w:ascii="Times New Roman" w:hAnsi="Times New Roman" w:cs="Times New Roman"/>
          <w:lang w:val="en-GB"/>
        </w:rPr>
        <w:t>,</w:t>
      </w:r>
      <w:r w:rsidRPr="008C411E">
        <w:rPr>
          <w:rFonts w:ascii="Times New Roman" w:hAnsi="Times New Roman" w:cs="Times New Roman"/>
          <w:lang w:val="en-GB"/>
        </w:rPr>
        <w:t xml:space="preserve"> a</w:t>
      </w:r>
      <w:r w:rsidR="00AB2783">
        <w:rPr>
          <w:rFonts w:ascii="Times New Roman" w:hAnsi="Times New Roman" w:cs="Times New Roman"/>
          <w:lang w:val="en-GB"/>
        </w:rPr>
        <w:t>nd possibly some seed organisms</w:t>
      </w:r>
      <w:r w:rsidR="00797CA4">
        <w:rPr>
          <w:rFonts w:ascii="Times New Roman" w:hAnsi="Times New Roman" w:cs="Times New Roman"/>
          <w:lang w:val="en-GB"/>
        </w:rPr>
        <w:t>,</w:t>
      </w:r>
      <w:r w:rsidRPr="008C411E">
        <w:rPr>
          <w:rFonts w:ascii="Times New Roman" w:hAnsi="Times New Roman" w:cs="Times New Roman"/>
          <w:lang w:val="en-GB"/>
        </w:rPr>
        <w:t xml:space="preserve"> is capable of causing a substantial increment in ocean surface albedo for an extended period in the oligotrophic (unproductive) and highly stratified surface waters of the Caribbean</w:t>
      </w:r>
      <w:r w:rsidR="00797CA4">
        <w:rPr>
          <w:rFonts w:ascii="Times New Roman" w:hAnsi="Times New Roman" w:cs="Times New Roman"/>
          <w:lang w:val="en-GB"/>
        </w:rPr>
        <w:t xml:space="preserve"> or Central Atlantic and Pacific</w:t>
      </w:r>
      <w:r w:rsidRPr="008C411E">
        <w:rPr>
          <w:rFonts w:ascii="Times New Roman" w:hAnsi="Times New Roman" w:cs="Times New Roman"/>
          <w:lang w:val="en-GB"/>
        </w:rPr>
        <w:t xml:space="preserve">. This </w:t>
      </w:r>
      <w:r w:rsidR="00E6436F">
        <w:rPr>
          <w:rFonts w:ascii="Times New Roman" w:hAnsi="Times New Roman" w:cs="Times New Roman"/>
          <w:lang w:val="en-GB"/>
        </w:rPr>
        <w:t xml:space="preserve">could </w:t>
      </w:r>
      <w:r w:rsidRPr="008C411E">
        <w:rPr>
          <w:rFonts w:ascii="Times New Roman" w:hAnsi="Times New Roman" w:cs="Times New Roman"/>
          <w:lang w:val="en-GB"/>
        </w:rPr>
        <w:t xml:space="preserve">be twinned with an assessment of what additional marine biomass is produced and how much </w:t>
      </w:r>
      <w:r w:rsidR="00AB2783">
        <w:rPr>
          <w:rFonts w:ascii="Times New Roman" w:hAnsi="Times New Roman" w:cs="Times New Roman"/>
          <w:lang w:val="en-GB"/>
        </w:rPr>
        <w:t>it</w:t>
      </w:r>
      <w:r w:rsidRPr="008C411E">
        <w:rPr>
          <w:rFonts w:ascii="Times New Roman" w:hAnsi="Times New Roman" w:cs="Times New Roman"/>
          <w:lang w:val="en-GB"/>
        </w:rPr>
        <w:t xml:space="preserve"> reduces surface ocean acidification when done intensively and for an extended period, whilst reali</w:t>
      </w:r>
      <w:r w:rsidR="008B1193">
        <w:rPr>
          <w:rFonts w:ascii="Times New Roman" w:hAnsi="Times New Roman" w:cs="Times New Roman"/>
          <w:lang w:val="en-GB"/>
        </w:rPr>
        <w:t>s</w:t>
      </w:r>
      <w:r w:rsidRPr="008C411E">
        <w:rPr>
          <w:rFonts w:ascii="Times New Roman" w:hAnsi="Times New Roman" w:cs="Times New Roman"/>
          <w:lang w:val="en-GB"/>
        </w:rPr>
        <w:t xml:space="preserve">ing that the </w:t>
      </w:r>
      <w:r w:rsidR="0092720F">
        <w:rPr>
          <w:rFonts w:ascii="Times New Roman" w:hAnsi="Times New Roman" w:cs="Times New Roman"/>
          <w:lang w:val="en-GB"/>
        </w:rPr>
        <w:t>mor</w:t>
      </w:r>
      <w:r w:rsidR="00975E93">
        <w:rPr>
          <w:rFonts w:ascii="Times New Roman" w:hAnsi="Times New Roman" w:cs="Times New Roman"/>
          <w:lang w:val="en-GB"/>
        </w:rPr>
        <w:t>e</w:t>
      </w:r>
      <w:r w:rsidR="0092720F">
        <w:rPr>
          <w:rFonts w:ascii="Times New Roman" w:hAnsi="Times New Roman" w:cs="Times New Roman"/>
          <w:lang w:val="en-GB"/>
        </w:rPr>
        <w:t xml:space="preserve"> </w:t>
      </w:r>
      <w:r w:rsidR="00A328B3">
        <w:rPr>
          <w:rFonts w:ascii="Times New Roman" w:hAnsi="Times New Roman" w:cs="Times New Roman"/>
          <w:lang w:val="en-GB"/>
        </w:rPr>
        <w:t>the</w:t>
      </w:r>
      <w:r w:rsidRPr="008C411E">
        <w:rPr>
          <w:rFonts w:ascii="Times New Roman" w:hAnsi="Times New Roman" w:cs="Times New Roman"/>
          <w:lang w:val="en-GB"/>
        </w:rPr>
        <w:t xml:space="preserve"> dissolved inorganic carbon is removed from the ocean surface waters, the more </w:t>
      </w:r>
      <w:r w:rsidR="00E6436F">
        <w:rPr>
          <w:rFonts w:ascii="Times New Roman" w:hAnsi="Times New Roman" w:cs="Times New Roman"/>
          <w:lang w:val="en-GB"/>
        </w:rPr>
        <w:t xml:space="preserve">would </w:t>
      </w:r>
      <w:r w:rsidRPr="008C411E">
        <w:rPr>
          <w:rFonts w:ascii="Times New Roman" w:hAnsi="Times New Roman" w:cs="Times New Roman"/>
          <w:lang w:val="en-GB"/>
        </w:rPr>
        <w:t xml:space="preserve">be absorbed from the atmosphere. Mesocosm trials </w:t>
      </w:r>
      <w:r w:rsidR="00797CA4">
        <w:rPr>
          <w:rFonts w:ascii="Times New Roman" w:hAnsi="Times New Roman" w:cs="Times New Roman"/>
          <w:lang w:val="en-GB"/>
        </w:rPr>
        <w:t xml:space="preserve">(typically in large, transparent, vertical tubes set in the ocean) </w:t>
      </w:r>
      <w:r w:rsidR="00AB2783">
        <w:rPr>
          <w:rFonts w:ascii="Times New Roman" w:hAnsi="Times New Roman" w:cs="Times New Roman"/>
          <w:lang w:val="en-GB"/>
        </w:rPr>
        <w:t xml:space="preserve">could </w:t>
      </w:r>
      <w:r w:rsidRPr="008C411E">
        <w:rPr>
          <w:rFonts w:ascii="Times New Roman" w:hAnsi="Times New Roman" w:cs="Times New Roman"/>
          <w:lang w:val="en-GB"/>
        </w:rPr>
        <w:t>determine these effects. It has been estimated that the modest change</w:t>
      </w:r>
      <w:r w:rsidR="002436DA">
        <w:rPr>
          <w:rFonts w:ascii="Times New Roman" w:hAnsi="Times New Roman" w:cs="Times New Roman"/>
          <w:lang w:val="en-GB"/>
        </w:rPr>
        <w:t xml:space="preserve"> effected in oceanic albedo may on its own</w:t>
      </w:r>
      <w:r w:rsidRPr="008C411E">
        <w:rPr>
          <w:rFonts w:ascii="Times New Roman" w:hAnsi="Times New Roman" w:cs="Times New Roman"/>
          <w:lang w:val="en-GB"/>
        </w:rPr>
        <w:t xml:space="preserve"> be enough to offset current anthropogenic warming.</w:t>
      </w:r>
    </w:p>
    <w:p w14:paraId="10983B3B" w14:textId="03284DC5" w:rsidR="001C1F81" w:rsidRPr="008C411E" w:rsidRDefault="001C1F81" w:rsidP="00A63249">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Whil</w:t>
      </w:r>
      <w:r w:rsidR="00CF2FB3">
        <w:rPr>
          <w:rFonts w:ascii="Times New Roman" w:hAnsi="Times New Roman" w:cs="Times New Roman"/>
          <w:lang w:val="en-GB"/>
        </w:rPr>
        <w:t xml:space="preserve">e the </w:t>
      </w:r>
      <w:r w:rsidRPr="008C411E">
        <w:rPr>
          <w:rFonts w:ascii="Times New Roman" w:hAnsi="Times New Roman" w:cs="Times New Roman"/>
          <w:lang w:val="en-GB"/>
        </w:rPr>
        <w:t xml:space="preserve">albedo experiment might not attract industry investment, it could well attract philanthropic and government attention and funding, particularly if it is performed in the Caribbean </w:t>
      </w:r>
      <w:r w:rsidR="00975E93">
        <w:rPr>
          <w:rFonts w:ascii="Times New Roman" w:hAnsi="Times New Roman" w:cs="Times New Roman"/>
          <w:lang w:val="en-GB"/>
        </w:rPr>
        <w:t>areas exposed to</w:t>
      </w:r>
      <w:r w:rsidRPr="008C411E">
        <w:rPr>
          <w:rFonts w:ascii="Times New Roman" w:hAnsi="Times New Roman" w:cs="Times New Roman"/>
          <w:lang w:val="en-GB"/>
        </w:rPr>
        <w:t xml:space="preserve"> hurricanes. A secondary outcome of likely interest to both industry </w:t>
      </w:r>
      <w:r w:rsidRPr="008C411E">
        <w:rPr>
          <w:rFonts w:ascii="Times New Roman" w:hAnsi="Times New Roman" w:cs="Times New Roman"/>
          <w:lang w:val="en-GB"/>
        </w:rPr>
        <w:lastRenderedPageBreak/>
        <w:t>and governments would be the potential increase in marine catch and royalties from jurisdictional seas.</w:t>
      </w:r>
      <w:r w:rsidR="00A63249">
        <w:rPr>
          <w:rFonts w:ascii="Times New Roman" w:hAnsi="Times New Roman" w:cs="Times New Roman"/>
          <w:lang w:val="en-GB"/>
        </w:rPr>
        <w:t xml:space="preserve"> </w:t>
      </w:r>
      <w:r w:rsidRPr="008C411E">
        <w:rPr>
          <w:rFonts w:ascii="Times New Roman" w:hAnsi="Times New Roman" w:cs="Times New Roman"/>
          <w:lang w:val="en-GB"/>
        </w:rPr>
        <w:t xml:space="preserve">Three good </w:t>
      </w:r>
      <w:r w:rsidR="00C946FE">
        <w:rPr>
          <w:rFonts w:ascii="Times New Roman" w:hAnsi="Times New Roman" w:cs="Times New Roman"/>
          <w:lang w:val="en-GB"/>
        </w:rPr>
        <w:t xml:space="preserve">things about this approach are </w:t>
      </w:r>
      <w:r w:rsidRPr="008C411E">
        <w:rPr>
          <w:rFonts w:ascii="Times New Roman" w:hAnsi="Times New Roman" w:cs="Times New Roman"/>
          <w:lang w:val="en-GB"/>
        </w:rPr>
        <w:t xml:space="preserve">that initial scientific trials </w:t>
      </w:r>
      <w:r w:rsidR="00291BFD">
        <w:rPr>
          <w:rFonts w:ascii="Times New Roman" w:hAnsi="Times New Roman" w:cs="Times New Roman"/>
          <w:lang w:val="en-GB"/>
        </w:rPr>
        <w:t>may</w:t>
      </w:r>
      <w:r w:rsidRPr="008C411E">
        <w:rPr>
          <w:rFonts w:ascii="Times New Roman" w:hAnsi="Times New Roman" w:cs="Times New Roman"/>
          <w:lang w:val="en-GB"/>
        </w:rPr>
        <w:t xml:space="preserve"> be small enough not to </w:t>
      </w:r>
      <w:r w:rsidR="00291BFD">
        <w:rPr>
          <w:rFonts w:ascii="Times New Roman" w:hAnsi="Times New Roman" w:cs="Times New Roman"/>
          <w:lang w:val="en-GB"/>
        </w:rPr>
        <w:t xml:space="preserve">require international approval, </w:t>
      </w:r>
      <w:r w:rsidRPr="008C411E">
        <w:rPr>
          <w:rFonts w:ascii="Times New Roman" w:hAnsi="Times New Roman" w:cs="Times New Roman"/>
          <w:lang w:val="en-GB"/>
        </w:rPr>
        <w:t xml:space="preserve">the flakes </w:t>
      </w:r>
      <w:r w:rsidR="00291BFD">
        <w:rPr>
          <w:rFonts w:ascii="Times New Roman" w:hAnsi="Times New Roman" w:cs="Times New Roman"/>
          <w:lang w:val="en-GB"/>
        </w:rPr>
        <w:t xml:space="preserve">may </w:t>
      </w:r>
      <w:r w:rsidRPr="008C411E">
        <w:rPr>
          <w:rFonts w:ascii="Times New Roman" w:hAnsi="Times New Roman" w:cs="Times New Roman"/>
          <w:lang w:val="en-GB"/>
        </w:rPr>
        <w:t>be formulated to make up what is deficient at each</w:t>
      </w:r>
      <w:r w:rsidR="00D5069F">
        <w:rPr>
          <w:rFonts w:ascii="Times New Roman" w:hAnsi="Times New Roman" w:cs="Times New Roman"/>
          <w:lang w:val="en-GB"/>
        </w:rPr>
        <w:t xml:space="preserve"> test site (nitrates excluded) </w:t>
      </w:r>
      <w:r w:rsidRPr="008C411E">
        <w:rPr>
          <w:rFonts w:ascii="Times New Roman" w:hAnsi="Times New Roman" w:cs="Times New Roman"/>
          <w:lang w:val="en-GB"/>
        </w:rPr>
        <w:t xml:space="preserve">and </w:t>
      </w:r>
      <w:r w:rsidR="00CF2FB3">
        <w:rPr>
          <w:rFonts w:ascii="Times New Roman" w:hAnsi="Times New Roman" w:cs="Times New Roman"/>
          <w:lang w:val="en-GB"/>
        </w:rPr>
        <w:t xml:space="preserve">it would be best if </w:t>
      </w:r>
      <w:r w:rsidRPr="008C411E">
        <w:rPr>
          <w:rFonts w:ascii="Times New Roman" w:hAnsi="Times New Roman" w:cs="Times New Roman"/>
          <w:lang w:val="en-GB"/>
        </w:rPr>
        <w:t xml:space="preserve">the experiments </w:t>
      </w:r>
      <w:r w:rsidR="00CF2FB3">
        <w:rPr>
          <w:rFonts w:ascii="Times New Roman" w:hAnsi="Times New Roman" w:cs="Times New Roman"/>
          <w:lang w:val="en-GB"/>
        </w:rPr>
        <w:t xml:space="preserve">were </w:t>
      </w:r>
      <w:r w:rsidRPr="008C411E">
        <w:rPr>
          <w:rFonts w:ascii="Times New Roman" w:hAnsi="Times New Roman" w:cs="Times New Roman"/>
          <w:lang w:val="en-GB"/>
        </w:rPr>
        <w:t>not conducted in t</w:t>
      </w:r>
      <w:r w:rsidR="00362C69">
        <w:rPr>
          <w:rFonts w:ascii="Times New Roman" w:hAnsi="Times New Roman" w:cs="Times New Roman"/>
          <w:lang w:val="en-GB"/>
        </w:rPr>
        <w:t>he remote, dangerous and season</w:t>
      </w:r>
      <w:r w:rsidR="00797CA4">
        <w:rPr>
          <w:rFonts w:ascii="Times New Roman" w:hAnsi="Times New Roman" w:cs="Times New Roman"/>
          <w:lang w:val="en-GB"/>
        </w:rPr>
        <w:t>-</w:t>
      </w:r>
      <w:r w:rsidRPr="008C411E">
        <w:rPr>
          <w:rFonts w:ascii="Times New Roman" w:hAnsi="Times New Roman" w:cs="Times New Roman"/>
          <w:lang w:val="en-GB"/>
        </w:rPr>
        <w:t xml:space="preserve">limited Southern Ocean waters. The initial experiment </w:t>
      </w:r>
      <w:r w:rsidR="0098246A">
        <w:rPr>
          <w:rFonts w:ascii="Times New Roman" w:hAnsi="Times New Roman" w:cs="Times New Roman"/>
          <w:lang w:val="en-GB"/>
        </w:rPr>
        <w:t>could</w:t>
      </w:r>
      <w:r w:rsidRPr="008C411E">
        <w:rPr>
          <w:rFonts w:ascii="Times New Roman" w:hAnsi="Times New Roman" w:cs="Times New Roman"/>
          <w:lang w:val="en-GB"/>
        </w:rPr>
        <w:t xml:space="preserve"> be conducted over as little as ten hectares of ocean surface using</w:t>
      </w:r>
      <w:r w:rsidR="002433D1">
        <w:rPr>
          <w:rFonts w:ascii="Times New Roman" w:hAnsi="Times New Roman" w:cs="Times New Roman"/>
          <w:lang w:val="en-GB"/>
        </w:rPr>
        <w:t xml:space="preserve"> less than two tonnes of flakes</w:t>
      </w:r>
      <w:r w:rsidRPr="008C411E">
        <w:rPr>
          <w:rFonts w:ascii="Times New Roman" w:hAnsi="Times New Roman" w:cs="Times New Roman"/>
          <w:lang w:val="en-GB"/>
        </w:rPr>
        <w:t xml:space="preserve"> most of which would consist of benign rice husks and lignin.</w:t>
      </w:r>
    </w:p>
    <w:p w14:paraId="3B24F08B" w14:textId="3C3C1DBD" w:rsidR="001C1F81" w:rsidRPr="008C411E" w:rsidRDefault="001C1F81" w:rsidP="008C411E">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A suitable fertili</w:t>
      </w:r>
      <w:r w:rsidR="008B1193">
        <w:rPr>
          <w:rFonts w:ascii="Times New Roman" w:hAnsi="Times New Roman" w:cs="Times New Roman"/>
          <w:lang w:val="en-GB"/>
        </w:rPr>
        <w:t>s</w:t>
      </w:r>
      <w:r w:rsidRPr="008C411E">
        <w:rPr>
          <w:rFonts w:ascii="Times New Roman" w:hAnsi="Times New Roman" w:cs="Times New Roman"/>
          <w:lang w:val="en-GB"/>
        </w:rPr>
        <w:t xml:space="preserve">er mix for </w:t>
      </w:r>
      <w:r w:rsidR="007F3F9B">
        <w:rPr>
          <w:rFonts w:ascii="Times New Roman" w:hAnsi="Times New Roman" w:cs="Times New Roman"/>
          <w:lang w:val="en-GB"/>
        </w:rPr>
        <w:t xml:space="preserve">the </w:t>
      </w:r>
      <w:r w:rsidRPr="008C411E">
        <w:rPr>
          <w:rFonts w:ascii="Times New Roman" w:hAnsi="Times New Roman" w:cs="Times New Roman"/>
          <w:lang w:val="en-GB"/>
        </w:rPr>
        <w:t>Caribbean purpose might be formulated mainly from phosphatic clay slimes and sandy wastes</w:t>
      </w:r>
      <w:r w:rsidR="00293158">
        <w:rPr>
          <w:rFonts w:ascii="Times New Roman" w:hAnsi="Times New Roman" w:cs="Times New Roman"/>
          <w:lang w:val="en-GB"/>
        </w:rPr>
        <w:t>,</w:t>
      </w:r>
      <w:r w:rsidR="002433D1">
        <w:rPr>
          <w:rFonts w:ascii="Times New Roman" w:hAnsi="Times New Roman" w:cs="Times New Roman"/>
          <w:lang w:val="en-GB"/>
        </w:rPr>
        <w:t xml:space="preserve"> particularly</w:t>
      </w:r>
      <w:r w:rsidRPr="008C411E">
        <w:rPr>
          <w:rFonts w:ascii="Times New Roman" w:hAnsi="Times New Roman" w:cs="Times New Roman"/>
          <w:lang w:val="en-GB"/>
        </w:rPr>
        <w:t xml:space="preserve"> at the silty</w:t>
      </w:r>
      <w:r w:rsidR="00293158">
        <w:rPr>
          <w:rFonts w:ascii="Times New Roman" w:hAnsi="Times New Roman" w:cs="Times New Roman"/>
          <w:lang w:val="en-GB"/>
        </w:rPr>
        <w:t xml:space="preserve"> end of the sand–</w:t>
      </w:r>
      <w:r w:rsidRPr="008C411E">
        <w:rPr>
          <w:rFonts w:ascii="Times New Roman" w:hAnsi="Times New Roman" w:cs="Times New Roman"/>
          <w:lang w:val="en-GB"/>
        </w:rPr>
        <w:t>silt grain size spectrum</w:t>
      </w:r>
      <w:r w:rsidR="002433D1">
        <w:rPr>
          <w:rFonts w:ascii="Times New Roman" w:hAnsi="Times New Roman" w:cs="Times New Roman"/>
          <w:lang w:val="en-GB"/>
        </w:rPr>
        <w:t xml:space="preserve"> </w:t>
      </w:r>
      <w:r w:rsidRPr="008C411E">
        <w:rPr>
          <w:rFonts w:ascii="Times New Roman" w:hAnsi="Times New Roman" w:cs="Times New Roman"/>
          <w:lang w:val="en-GB"/>
        </w:rPr>
        <w:t>left over from Florida’s phosphate fertili</w:t>
      </w:r>
      <w:r w:rsidR="008B1193">
        <w:rPr>
          <w:rFonts w:ascii="Times New Roman" w:hAnsi="Times New Roman" w:cs="Times New Roman"/>
          <w:lang w:val="en-GB"/>
        </w:rPr>
        <w:t>s</w:t>
      </w:r>
      <w:r w:rsidRPr="008C411E">
        <w:rPr>
          <w:rFonts w:ascii="Times New Roman" w:hAnsi="Times New Roman" w:cs="Times New Roman"/>
          <w:lang w:val="en-GB"/>
        </w:rPr>
        <w:t xml:space="preserve">er processing operations. </w:t>
      </w:r>
      <w:r w:rsidR="00500036" w:rsidRPr="008C411E">
        <w:rPr>
          <w:rFonts w:ascii="Times New Roman" w:hAnsi="Times New Roman" w:cs="Times New Roman"/>
          <w:lang w:val="en-GB"/>
        </w:rPr>
        <w:t xml:space="preserve">These </w:t>
      </w:r>
      <w:r w:rsidRPr="008C411E">
        <w:rPr>
          <w:rFonts w:ascii="Times New Roman" w:hAnsi="Times New Roman" w:cs="Times New Roman"/>
          <w:lang w:val="en-GB"/>
        </w:rPr>
        <w:t xml:space="preserve">wastes include substantial amounts of calcium, </w:t>
      </w:r>
      <w:r w:rsidR="00955C2D" w:rsidRPr="00955C2D">
        <w:rPr>
          <w:rFonts w:ascii="Times New Roman" w:hAnsi="Times New Roman" w:cs="Times New Roman"/>
          <w:lang w:val="en-GB"/>
        </w:rPr>
        <w:t xml:space="preserve">iron </w:t>
      </w:r>
      <w:r w:rsidR="00955C2D">
        <w:rPr>
          <w:rFonts w:ascii="Times New Roman" w:hAnsi="Times New Roman" w:cs="Times New Roman"/>
          <w:lang w:val="en-GB"/>
        </w:rPr>
        <w:t xml:space="preserve">and </w:t>
      </w:r>
      <w:r w:rsidRPr="008C411E">
        <w:rPr>
          <w:rFonts w:ascii="Times New Roman" w:hAnsi="Times New Roman" w:cs="Times New Roman"/>
          <w:lang w:val="en-GB"/>
        </w:rPr>
        <w:t xml:space="preserve">silica. </w:t>
      </w:r>
      <w:r w:rsidR="00F0162D" w:rsidRPr="008C411E">
        <w:rPr>
          <w:rFonts w:ascii="Times New Roman" w:hAnsi="Times New Roman" w:cs="Times New Roman"/>
          <w:lang w:val="en-GB"/>
        </w:rPr>
        <w:t xml:space="preserve">To </w:t>
      </w:r>
      <w:r w:rsidRPr="008C411E">
        <w:rPr>
          <w:rFonts w:ascii="Times New Roman" w:hAnsi="Times New Roman" w:cs="Times New Roman"/>
          <w:lang w:val="en-GB"/>
        </w:rPr>
        <w:t xml:space="preserve">these </w:t>
      </w:r>
      <w:r w:rsidR="00E62DFE">
        <w:rPr>
          <w:rFonts w:ascii="Times New Roman" w:hAnsi="Times New Roman" w:cs="Times New Roman"/>
          <w:lang w:val="en-GB"/>
        </w:rPr>
        <w:t>might</w:t>
      </w:r>
      <w:r w:rsidR="00F0162D">
        <w:rPr>
          <w:rFonts w:ascii="Times New Roman" w:hAnsi="Times New Roman" w:cs="Times New Roman"/>
          <w:lang w:val="en-GB"/>
        </w:rPr>
        <w:t xml:space="preserve"> be added </w:t>
      </w:r>
      <w:r w:rsidR="00F23A66">
        <w:rPr>
          <w:rFonts w:ascii="Times New Roman" w:hAnsi="Times New Roman" w:cs="Times New Roman"/>
          <w:lang w:val="en-GB"/>
        </w:rPr>
        <w:t xml:space="preserve">some finely </w:t>
      </w:r>
      <w:r w:rsidR="00466E02">
        <w:rPr>
          <w:rFonts w:ascii="Times New Roman" w:hAnsi="Times New Roman" w:cs="Times New Roman"/>
          <w:lang w:val="en-GB"/>
        </w:rPr>
        <w:t>ground ores</w:t>
      </w:r>
      <w:r w:rsidRPr="008C411E">
        <w:rPr>
          <w:rFonts w:ascii="Times New Roman" w:hAnsi="Times New Roman" w:cs="Times New Roman"/>
          <w:lang w:val="en-GB"/>
        </w:rPr>
        <w:t xml:space="preserve"> containing manganese, cobalt, copper, zinc, nickel and cadmium, which are the other six micronutrients most likely to become limiting (in roughly that order) in Caribbean surface waters. As iron, molybdenum, nickel and cobalt are required for nitrogen fixation, the nutrient mix adhered to the flake by thermoplastic lignin glue should also include an ore containing molybdenum, in case this become</w:t>
      </w:r>
      <w:r w:rsidR="007F3F9B">
        <w:rPr>
          <w:rFonts w:ascii="Times New Roman" w:hAnsi="Times New Roman" w:cs="Times New Roman"/>
          <w:lang w:val="en-GB"/>
        </w:rPr>
        <w:t>s</w:t>
      </w:r>
      <w:r w:rsidRPr="008C411E">
        <w:rPr>
          <w:rFonts w:ascii="Times New Roman" w:hAnsi="Times New Roman" w:cs="Times New Roman"/>
          <w:lang w:val="en-GB"/>
        </w:rPr>
        <w:t xml:space="preserve"> limiting following a major increase in the diazotroph (nitrogen fixing cyanobacteria) concentration in surface waters following flake fertili</w:t>
      </w:r>
      <w:r w:rsidR="008B1193">
        <w:rPr>
          <w:rFonts w:ascii="Times New Roman" w:hAnsi="Times New Roman" w:cs="Times New Roman"/>
          <w:lang w:val="en-GB"/>
        </w:rPr>
        <w:t>s</w:t>
      </w:r>
      <w:r w:rsidRPr="008C411E">
        <w:rPr>
          <w:rFonts w:ascii="Times New Roman" w:hAnsi="Times New Roman" w:cs="Times New Roman"/>
          <w:lang w:val="en-GB"/>
        </w:rPr>
        <w:t xml:space="preserve">ation. The overburden and country rock wastes </w:t>
      </w:r>
      <w:r w:rsidRPr="00EB4CAA">
        <w:rPr>
          <w:rFonts w:ascii="Times New Roman" w:hAnsi="Times New Roman" w:cs="Times New Roman"/>
          <w:lang w:val="en-GB"/>
        </w:rPr>
        <w:t>associated with Florid</w:t>
      </w:r>
      <w:r w:rsidR="00BE7DC3" w:rsidRPr="00EB4CAA">
        <w:rPr>
          <w:rFonts w:ascii="Times New Roman" w:hAnsi="Times New Roman" w:cs="Times New Roman"/>
          <w:lang w:val="en-GB"/>
        </w:rPr>
        <w:t>i</w:t>
      </w:r>
      <w:r w:rsidRPr="00EB4CAA">
        <w:rPr>
          <w:rFonts w:ascii="Times New Roman" w:hAnsi="Times New Roman" w:cs="Times New Roman"/>
          <w:lang w:val="en-GB"/>
        </w:rPr>
        <w:t xml:space="preserve">an phosphate deposits frequently contain significant concentrations of useful trace metals and metalloids, such as </w:t>
      </w:r>
      <w:r w:rsidR="000D349E" w:rsidRPr="00EB4CAA">
        <w:rPr>
          <w:rFonts w:ascii="Times New Roman" w:hAnsi="Times New Roman" w:cs="Times New Roman"/>
          <w:lang w:val="en-GB"/>
        </w:rPr>
        <w:t>i</w:t>
      </w:r>
      <w:r w:rsidR="00AF65AB">
        <w:rPr>
          <w:rFonts w:ascii="Times New Roman" w:hAnsi="Times New Roman" w:cs="Times New Roman"/>
          <w:lang w:val="en-GB"/>
        </w:rPr>
        <w:t xml:space="preserve">ron, cadmium, copper, </w:t>
      </w:r>
      <w:r w:rsidR="000D349E" w:rsidRPr="00EB4CAA">
        <w:rPr>
          <w:rFonts w:ascii="Times New Roman" w:hAnsi="Times New Roman" w:cs="Times New Roman"/>
          <w:lang w:val="en-GB"/>
        </w:rPr>
        <w:t>molybdenum</w:t>
      </w:r>
      <w:r w:rsidRPr="00EB4CAA">
        <w:rPr>
          <w:rFonts w:ascii="Times New Roman" w:hAnsi="Times New Roman" w:cs="Times New Roman"/>
          <w:lang w:val="en-GB"/>
        </w:rPr>
        <w:t xml:space="preserve">, </w:t>
      </w:r>
      <w:r w:rsidR="000D349E">
        <w:rPr>
          <w:rFonts w:ascii="Times New Roman" w:hAnsi="Times New Roman" w:cs="Times New Roman"/>
          <w:lang w:val="en-GB"/>
        </w:rPr>
        <w:t>nickel</w:t>
      </w:r>
      <w:r w:rsidR="00190022">
        <w:rPr>
          <w:rFonts w:ascii="Times New Roman" w:hAnsi="Times New Roman" w:cs="Times New Roman"/>
          <w:lang w:val="en-GB"/>
        </w:rPr>
        <w:t xml:space="preserve"> </w:t>
      </w:r>
      <w:r w:rsidRPr="00EB4CAA">
        <w:rPr>
          <w:rFonts w:ascii="Times New Roman" w:hAnsi="Times New Roman" w:cs="Times New Roman"/>
          <w:lang w:val="en-GB"/>
        </w:rPr>
        <w:t xml:space="preserve">and </w:t>
      </w:r>
      <w:r w:rsidR="000D349E">
        <w:rPr>
          <w:rFonts w:ascii="Times New Roman" w:hAnsi="Times New Roman" w:cs="Times New Roman"/>
          <w:lang w:val="en-GB"/>
        </w:rPr>
        <w:t>zinc</w:t>
      </w:r>
      <w:r w:rsidRPr="00EB4CAA">
        <w:rPr>
          <w:rFonts w:ascii="Times New Roman" w:hAnsi="Times New Roman" w:cs="Times New Roman"/>
          <w:lang w:val="en-GB"/>
        </w:rPr>
        <w:t>, as well as th</w:t>
      </w:r>
      <w:r w:rsidR="00D61A50">
        <w:rPr>
          <w:rFonts w:ascii="Times New Roman" w:hAnsi="Times New Roman" w:cs="Times New Roman"/>
          <w:lang w:val="en-GB"/>
        </w:rPr>
        <w:t>o</w:t>
      </w:r>
      <w:r w:rsidRPr="00EB4CAA">
        <w:rPr>
          <w:rFonts w:ascii="Times New Roman" w:hAnsi="Times New Roman" w:cs="Times New Roman"/>
          <w:lang w:val="en-GB"/>
        </w:rPr>
        <w:t xml:space="preserve">se </w:t>
      </w:r>
      <w:r w:rsidR="00303F82">
        <w:rPr>
          <w:rFonts w:ascii="Times New Roman" w:hAnsi="Times New Roman" w:cs="Times New Roman"/>
          <w:lang w:val="en-GB"/>
        </w:rPr>
        <w:t xml:space="preserve">with </w:t>
      </w:r>
      <w:r w:rsidR="00737EDF">
        <w:rPr>
          <w:rFonts w:ascii="Times New Roman" w:hAnsi="Times New Roman" w:cs="Times New Roman"/>
          <w:lang w:val="en-GB"/>
        </w:rPr>
        <w:t xml:space="preserve">an </w:t>
      </w:r>
      <w:r w:rsidRPr="00EB4CAA">
        <w:rPr>
          <w:rFonts w:ascii="Times New Roman" w:hAnsi="Times New Roman" w:cs="Times New Roman"/>
          <w:lang w:val="en-GB"/>
        </w:rPr>
        <w:t>appreciable phosphorus content. Although</w:t>
      </w:r>
      <w:r w:rsidRPr="008C411E">
        <w:rPr>
          <w:rFonts w:ascii="Times New Roman" w:hAnsi="Times New Roman" w:cs="Times New Roman"/>
          <w:lang w:val="en-GB"/>
        </w:rPr>
        <w:t xml:space="preserve"> </w:t>
      </w:r>
      <w:r w:rsidR="008F293C">
        <w:rPr>
          <w:rFonts w:ascii="Times New Roman" w:hAnsi="Times New Roman" w:cs="Times New Roman"/>
          <w:lang w:val="en-GB"/>
        </w:rPr>
        <w:t xml:space="preserve">not all </w:t>
      </w:r>
      <w:r w:rsidRPr="008C411E">
        <w:rPr>
          <w:rFonts w:ascii="Times New Roman" w:hAnsi="Times New Roman" w:cs="Times New Roman"/>
          <w:lang w:val="en-GB"/>
        </w:rPr>
        <w:t xml:space="preserve">these ores </w:t>
      </w:r>
      <w:r w:rsidR="00012872">
        <w:rPr>
          <w:rFonts w:ascii="Times New Roman" w:hAnsi="Times New Roman" w:cs="Times New Roman"/>
          <w:lang w:val="en-GB"/>
        </w:rPr>
        <w:t xml:space="preserve">would be in a finely </w:t>
      </w:r>
      <w:r w:rsidRPr="008C411E">
        <w:rPr>
          <w:rFonts w:ascii="Times New Roman" w:hAnsi="Times New Roman" w:cs="Times New Roman"/>
          <w:lang w:val="en-GB"/>
        </w:rPr>
        <w:t>divided state, many should still prove to be useful and economical components to include in the flake fertili</w:t>
      </w:r>
      <w:r w:rsidR="008B1193">
        <w:rPr>
          <w:rFonts w:ascii="Times New Roman" w:hAnsi="Times New Roman" w:cs="Times New Roman"/>
          <w:lang w:val="en-GB"/>
        </w:rPr>
        <w:t>s</w:t>
      </w:r>
      <w:r w:rsidRPr="008C411E">
        <w:rPr>
          <w:rFonts w:ascii="Times New Roman" w:hAnsi="Times New Roman" w:cs="Times New Roman"/>
          <w:lang w:val="en-GB"/>
        </w:rPr>
        <w:t>er mix. Small experiments in different parts of the Caribbean should be able to determine which mineral mix and concentration is most effective at each location.</w:t>
      </w:r>
    </w:p>
    <w:p w14:paraId="132CE17C" w14:textId="532D5F29" w:rsidR="001C1F81" w:rsidRPr="008C411E" w:rsidRDefault="00F11652" w:rsidP="000F7767">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There </w:t>
      </w:r>
      <w:r w:rsidR="00E37B9F">
        <w:rPr>
          <w:rFonts w:ascii="Times New Roman" w:hAnsi="Times New Roman" w:cs="Times New Roman"/>
          <w:lang w:val="en-GB"/>
        </w:rPr>
        <w:t>should be enough husk</w:t>
      </w:r>
      <w:r w:rsidR="007F3F9B">
        <w:rPr>
          <w:rFonts w:ascii="Times New Roman" w:hAnsi="Times New Roman" w:cs="Times New Roman"/>
          <w:lang w:val="en-GB"/>
        </w:rPr>
        <w:t>, lignin and waste mineral</w:t>
      </w:r>
      <w:r w:rsidR="001C1F81" w:rsidRPr="008C411E">
        <w:rPr>
          <w:rFonts w:ascii="Times New Roman" w:hAnsi="Times New Roman" w:cs="Times New Roman"/>
          <w:lang w:val="en-GB"/>
        </w:rPr>
        <w:t xml:space="preserve"> produced or available each year to fertili</w:t>
      </w:r>
      <w:r w:rsidR="008B1193">
        <w:rPr>
          <w:rFonts w:ascii="Times New Roman" w:hAnsi="Times New Roman" w:cs="Times New Roman"/>
          <w:lang w:val="en-GB"/>
        </w:rPr>
        <w:t>s</w:t>
      </w:r>
      <w:r w:rsidR="001C1F81" w:rsidRPr="008C411E">
        <w:rPr>
          <w:rFonts w:ascii="Times New Roman" w:hAnsi="Times New Roman" w:cs="Times New Roman"/>
          <w:lang w:val="en-GB"/>
        </w:rPr>
        <w:t>e all deficient ocean areas</w:t>
      </w:r>
      <w:r w:rsidR="00E62DFE">
        <w:rPr>
          <w:rFonts w:ascii="Times New Roman" w:hAnsi="Times New Roman" w:cs="Times New Roman"/>
          <w:lang w:val="en-GB"/>
        </w:rPr>
        <w:t xml:space="preserve"> for many years</w:t>
      </w:r>
      <w:r w:rsidR="001C1F81" w:rsidRPr="008C411E">
        <w:rPr>
          <w:rFonts w:ascii="Times New Roman" w:hAnsi="Times New Roman" w:cs="Times New Roman"/>
          <w:lang w:val="en-GB"/>
        </w:rPr>
        <w:t>, once the production of lignin and sugars from straw and wood chips ramp up to meet other developing markets.</w:t>
      </w:r>
      <w:r w:rsidR="000F7767">
        <w:rPr>
          <w:rFonts w:ascii="Times New Roman" w:hAnsi="Times New Roman" w:cs="Times New Roman"/>
          <w:lang w:val="en-GB"/>
        </w:rPr>
        <w:t xml:space="preserve"> </w:t>
      </w:r>
      <w:r w:rsidR="001C1F81" w:rsidRPr="008C411E">
        <w:rPr>
          <w:rFonts w:ascii="Times New Roman" w:hAnsi="Times New Roman" w:cs="Times New Roman"/>
          <w:lang w:val="en-GB"/>
        </w:rPr>
        <w:t>Although this particular use of flake fertili</w:t>
      </w:r>
      <w:r w:rsidR="008B1193">
        <w:rPr>
          <w:rFonts w:ascii="Times New Roman" w:hAnsi="Times New Roman" w:cs="Times New Roman"/>
          <w:lang w:val="en-GB"/>
        </w:rPr>
        <w:t>s</w:t>
      </w:r>
      <w:r w:rsidR="001C1F81" w:rsidRPr="008C411E">
        <w:rPr>
          <w:rFonts w:ascii="Times New Roman" w:hAnsi="Times New Roman" w:cs="Times New Roman"/>
          <w:lang w:val="en-GB"/>
        </w:rPr>
        <w:t xml:space="preserve">er would require higher concentrations of flakes on the sea surface than those simply </w:t>
      </w:r>
      <w:r w:rsidR="00CA21A0">
        <w:rPr>
          <w:rFonts w:ascii="Times New Roman" w:hAnsi="Times New Roman" w:cs="Times New Roman"/>
          <w:lang w:val="en-GB"/>
        </w:rPr>
        <w:t xml:space="preserve">intended </w:t>
      </w:r>
      <w:r w:rsidR="001C1F81" w:rsidRPr="008C411E">
        <w:rPr>
          <w:rFonts w:ascii="Times New Roman" w:hAnsi="Times New Roman" w:cs="Times New Roman"/>
          <w:lang w:val="en-GB"/>
        </w:rPr>
        <w:t>to add missing iron and silica, the method sti</w:t>
      </w:r>
      <w:r w:rsidR="000F7767">
        <w:rPr>
          <w:rFonts w:ascii="Times New Roman" w:hAnsi="Times New Roman" w:cs="Times New Roman"/>
          <w:lang w:val="en-GB"/>
        </w:rPr>
        <w:t>ll appears economically viable</w:t>
      </w:r>
      <w:r w:rsidR="00E62DFE">
        <w:rPr>
          <w:rFonts w:ascii="Times New Roman" w:hAnsi="Times New Roman" w:cs="Times New Roman"/>
          <w:lang w:val="en-GB"/>
        </w:rPr>
        <w:t>, particularly as oceanic recycling processes would tend to make the additions somewhat cumulative</w:t>
      </w:r>
      <w:r w:rsidR="000F7767">
        <w:rPr>
          <w:rFonts w:ascii="Times New Roman" w:hAnsi="Times New Roman" w:cs="Times New Roman"/>
          <w:lang w:val="en-GB"/>
        </w:rPr>
        <w:t xml:space="preserve">. </w:t>
      </w:r>
      <w:r w:rsidR="001C1F81" w:rsidRPr="008C411E">
        <w:rPr>
          <w:rFonts w:ascii="Times New Roman" w:hAnsi="Times New Roman" w:cs="Times New Roman"/>
          <w:lang w:val="en-GB"/>
        </w:rPr>
        <w:t>As the</w:t>
      </w:r>
      <w:r w:rsidR="00D95E97">
        <w:rPr>
          <w:rFonts w:ascii="Times New Roman" w:hAnsi="Times New Roman" w:cs="Times New Roman"/>
          <w:lang w:val="en-GB"/>
        </w:rPr>
        <w:t xml:space="preserve"> main macronutrient supplement phosphate</w:t>
      </w:r>
      <w:r w:rsidR="001C1F81" w:rsidRPr="008C411E">
        <w:rPr>
          <w:rFonts w:ascii="Times New Roman" w:hAnsi="Times New Roman" w:cs="Times New Roman"/>
          <w:lang w:val="en-GB"/>
        </w:rPr>
        <w:t xml:space="preserve"> </w:t>
      </w:r>
      <w:r w:rsidR="00E62DFE">
        <w:rPr>
          <w:rFonts w:ascii="Times New Roman" w:hAnsi="Times New Roman" w:cs="Times New Roman"/>
          <w:lang w:val="en-GB"/>
        </w:rPr>
        <w:t>c</w:t>
      </w:r>
      <w:r w:rsidR="001C1F81" w:rsidRPr="008C411E">
        <w:rPr>
          <w:rFonts w:ascii="Times New Roman" w:hAnsi="Times New Roman" w:cs="Times New Roman"/>
          <w:lang w:val="en-GB"/>
        </w:rPr>
        <w:t xml:space="preserve">ould be released over a shorter period than a year, the husks </w:t>
      </w:r>
      <w:r w:rsidR="00E62DFE">
        <w:rPr>
          <w:rFonts w:ascii="Times New Roman" w:hAnsi="Times New Roman" w:cs="Times New Roman"/>
          <w:lang w:val="en-GB"/>
        </w:rPr>
        <w:t xml:space="preserve">used in the Caribbean </w:t>
      </w:r>
      <w:r w:rsidR="001C1F81" w:rsidRPr="008C411E">
        <w:rPr>
          <w:rFonts w:ascii="Times New Roman" w:hAnsi="Times New Roman" w:cs="Times New Roman"/>
          <w:lang w:val="en-GB"/>
        </w:rPr>
        <w:t xml:space="preserve">would not need to be as durable or as siliceous as rice husks. Hence, North American grain husks of wheat, barley and oats might </w:t>
      </w:r>
      <w:proofErr w:type="gramStart"/>
      <w:r w:rsidR="001C1F81" w:rsidRPr="008C411E">
        <w:rPr>
          <w:rFonts w:ascii="Times New Roman" w:hAnsi="Times New Roman" w:cs="Times New Roman"/>
          <w:lang w:val="en-GB"/>
        </w:rPr>
        <w:t>suffice</w:t>
      </w:r>
      <w:proofErr w:type="gramEnd"/>
      <w:r w:rsidR="00F05669">
        <w:rPr>
          <w:rFonts w:ascii="Times New Roman" w:hAnsi="Times New Roman" w:cs="Times New Roman"/>
          <w:lang w:val="en-GB"/>
        </w:rPr>
        <w:t xml:space="preserve"> and</w:t>
      </w:r>
      <w:r w:rsidR="001C1F81" w:rsidRPr="008C411E">
        <w:rPr>
          <w:rFonts w:ascii="Times New Roman" w:hAnsi="Times New Roman" w:cs="Times New Roman"/>
          <w:lang w:val="en-GB"/>
        </w:rPr>
        <w:t xml:space="preserve"> the lignin </w:t>
      </w:r>
      <w:r w:rsidR="006F7A58">
        <w:rPr>
          <w:rFonts w:ascii="Times New Roman" w:hAnsi="Times New Roman" w:cs="Times New Roman"/>
          <w:lang w:val="en-GB"/>
        </w:rPr>
        <w:t xml:space="preserve">could be </w:t>
      </w:r>
      <w:r w:rsidR="001C1F81" w:rsidRPr="008C411E">
        <w:rPr>
          <w:rFonts w:ascii="Times New Roman" w:hAnsi="Times New Roman" w:cs="Times New Roman"/>
          <w:lang w:val="en-GB"/>
        </w:rPr>
        <w:t xml:space="preserve">derived from their straw. Thus, the Mississippi River, the </w:t>
      </w:r>
      <w:r w:rsidR="007F3F9B" w:rsidRPr="008C411E">
        <w:rPr>
          <w:rFonts w:ascii="Times New Roman" w:hAnsi="Times New Roman" w:cs="Times New Roman"/>
          <w:lang w:val="en-GB"/>
        </w:rPr>
        <w:lastRenderedPageBreak/>
        <w:t>Midwest</w:t>
      </w:r>
      <w:r w:rsidR="001C1F81" w:rsidRPr="008C411E">
        <w:rPr>
          <w:rFonts w:ascii="Times New Roman" w:hAnsi="Times New Roman" w:cs="Times New Roman"/>
          <w:lang w:val="en-GB"/>
        </w:rPr>
        <w:t xml:space="preserve"> and Great Plains grain belts, New Orleans, Tampa and Florida’s phosphatic clay wastes </w:t>
      </w:r>
      <w:r w:rsidR="006B2F3C">
        <w:rPr>
          <w:rFonts w:ascii="Times New Roman" w:hAnsi="Times New Roman" w:cs="Times New Roman"/>
          <w:lang w:val="en-GB"/>
        </w:rPr>
        <w:t>could</w:t>
      </w:r>
      <w:r w:rsidR="001C1F81" w:rsidRPr="008C411E">
        <w:rPr>
          <w:rFonts w:ascii="Times New Roman" w:hAnsi="Times New Roman" w:cs="Times New Roman"/>
          <w:lang w:val="en-GB"/>
        </w:rPr>
        <w:t xml:space="preserve"> </w:t>
      </w:r>
      <w:r w:rsidR="00E62DFE">
        <w:rPr>
          <w:rFonts w:ascii="Times New Roman" w:hAnsi="Times New Roman" w:cs="Times New Roman"/>
          <w:lang w:val="en-GB"/>
        </w:rPr>
        <w:t>be used</w:t>
      </w:r>
      <w:r w:rsidR="00497A03">
        <w:rPr>
          <w:rFonts w:ascii="Times New Roman" w:hAnsi="Times New Roman" w:cs="Times New Roman"/>
          <w:lang w:val="en-GB"/>
        </w:rPr>
        <w:t>.</w:t>
      </w:r>
    </w:p>
    <w:p w14:paraId="3BD3157C" w14:textId="7493B7CA" w:rsidR="001C1F81" w:rsidRPr="008C411E" w:rsidRDefault="00CD11AA" w:rsidP="00241677">
      <w:pPr>
        <w:spacing w:line="360" w:lineRule="auto"/>
        <w:ind w:firstLine="360"/>
        <w:jc w:val="both"/>
        <w:rPr>
          <w:rFonts w:ascii="Times New Roman" w:hAnsi="Times New Roman" w:cs="Times New Roman"/>
          <w:lang w:val="en-GB"/>
        </w:rPr>
      </w:pPr>
      <w:r>
        <w:rPr>
          <w:rFonts w:ascii="Times New Roman" w:hAnsi="Times New Roman" w:cs="Times New Roman"/>
          <w:lang w:val="en-GB"/>
        </w:rPr>
        <w:t>The cost of the</w:t>
      </w:r>
      <w:r w:rsidR="00820822">
        <w:rPr>
          <w:rFonts w:ascii="Times New Roman" w:hAnsi="Times New Roman" w:cs="Times New Roman"/>
          <w:lang w:val="en-GB"/>
        </w:rPr>
        <w:t xml:space="preserve"> </w:t>
      </w:r>
      <w:r>
        <w:rPr>
          <w:rFonts w:ascii="Times New Roman" w:hAnsi="Times New Roman" w:cs="Times New Roman"/>
          <w:lang w:val="en-GB"/>
        </w:rPr>
        <w:t xml:space="preserve">American </w:t>
      </w:r>
      <w:r w:rsidR="001C1F81" w:rsidRPr="008C411E">
        <w:rPr>
          <w:rFonts w:ascii="Times New Roman" w:hAnsi="Times New Roman" w:cs="Times New Roman"/>
          <w:lang w:val="en-GB"/>
        </w:rPr>
        <w:t xml:space="preserve">made flakes delivered to Caribbean waters </w:t>
      </w:r>
      <w:r w:rsidR="00820822">
        <w:rPr>
          <w:rFonts w:ascii="Times New Roman" w:hAnsi="Times New Roman" w:cs="Times New Roman"/>
          <w:lang w:val="en-GB"/>
        </w:rPr>
        <w:t xml:space="preserve">would </w:t>
      </w:r>
      <w:r w:rsidR="001C1F81" w:rsidRPr="008C411E">
        <w:rPr>
          <w:rFonts w:ascii="Times New Roman" w:hAnsi="Times New Roman" w:cs="Times New Roman"/>
          <w:lang w:val="en-GB"/>
        </w:rPr>
        <w:t>be approximately $100/tonne</w:t>
      </w:r>
      <w:r w:rsidR="005510B1">
        <w:rPr>
          <w:rFonts w:ascii="Times New Roman" w:hAnsi="Times New Roman" w:cs="Times New Roman"/>
          <w:lang w:val="en-GB"/>
        </w:rPr>
        <w:t xml:space="preserve"> or </w:t>
      </w:r>
      <w:r w:rsidR="001C1F81" w:rsidRPr="008C411E">
        <w:rPr>
          <w:rFonts w:ascii="Times New Roman" w:hAnsi="Times New Roman" w:cs="Times New Roman"/>
          <w:lang w:val="en-GB"/>
        </w:rPr>
        <w:t>a little more than the cost of Chinese flakes delivered to Southern Ocean waters</w:t>
      </w:r>
      <w:r w:rsidR="00AF5FA5">
        <w:rPr>
          <w:rFonts w:ascii="Times New Roman" w:hAnsi="Times New Roman" w:cs="Times New Roman"/>
          <w:lang w:val="en-GB"/>
        </w:rPr>
        <w:t xml:space="preserve"> </w:t>
      </w:r>
      <w:r w:rsidR="001C1F81" w:rsidRPr="008C411E">
        <w:rPr>
          <w:rFonts w:ascii="Times New Roman" w:hAnsi="Times New Roman" w:cs="Times New Roman"/>
          <w:lang w:val="en-GB"/>
        </w:rPr>
        <w:t>e</w:t>
      </w:r>
      <w:r w:rsidR="004B0A4D">
        <w:rPr>
          <w:rFonts w:ascii="Times New Roman" w:hAnsi="Times New Roman" w:cs="Times New Roman"/>
          <w:lang w:val="en-GB"/>
        </w:rPr>
        <w:t xml:space="preserve">stimated </w:t>
      </w:r>
      <w:r w:rsidR="00D23351">
        <w:rPr>
          <w:rFonts w:ascii="Times New Roman" w:hAnsi="Times New Roman" w:cs="Times New Roman"/>
          <w:lang w:val="en-GB"/>
        </w:rPr>
        <w:t xml:space="preserve">at </w:t>
      </w:r>
      <w:r w:rsidR="004B0A4D">
        <w:rPr>
          <w:rFonts w:ascii="Times New Roman" w:hAnsi="Times New Roman" w:cs="Times New Roman"/>
          <w:lang w:val="en-GB"/>
        </w:rPr>
        <w:t xml:space="preserve">approximately </w:t>
      </w:r>
      <w:r>
        <w:rPr>
          <w:rFonts w:ascii="Times New Roman" w:hAnsi="Times New Roman" w:cs="Times New Roman"/>
          <w:lang w:val="en-GB"/>
        </w:rPr>
        <w:t xml:space="preserve">$84/tonne. </w:t>
      </w:r>
      <w:r w:rsidR="00D23351">
        <w:rPr>
          <w:rFonts w:ascii="Times New Roman" w:hAnsi="Times New Roman" w:cs="Times New Roman"/>
          <w:lang w:val="en-GB"/>
        </w:rPr>
        <w:t xml:space="preserve">A </w:t>
      </w:r>
      <w:r>
        <w:rPr>
          <w:rFonts w:ascii="Times New Roman" w:hAnsi="Times New Roman" w:cs="Times New Roman"/>
          <w:lang w:val="en-GB"/>
        </w:rPr>
        <w:t>tonne of American</w:t>
      </w:r>
      <w:r w:rsidR="001C1F81" w:rsidRPr="008C411E">
        <w:rPr>
          <w:rFonts w:ascii="Times New Roman" w:hAnsi="Times New Roman" w:cs="Times New Roman"/>
          <w:lang w:val="en-GB"/>
        </w:rPr>
        <w:t xml:space="preserve"> flakes </w:t>
      </w:r>
      <w:r w:rsidR="00820822">
        <w:rPr>
          <w:rFonts w:ascii="Times New Roman" w:hAnsi="Times New Roman" w:cs="Times New Roman"/>
          <w:lang w:val="en-GB"/>
        </w:rPr>
        <w:t>would</w:t>
      </w:r>
      <w:r w:rsidR="001C1F81" w:rsidRPr="008C411E">
        <w:rPr>
          <w:rFonts w:ascii="Times New Roman" w:hAnsi="Times New Roman" w:cs="Times New Roman"/>
          <w:lang w:val="en-GB"/>
        </w:rPr>
        <w:t xml:space="preserve"> carry the equivalent of 22</w:t>
      </w:r>
      <w:r w:rsidR="00F95BE5">
        <w:rPr>
          <w:rFonts w:ascii="Times New Roman" w:hAnsi="Times New Roman" w:cs="Times New Roman"/>
          <w:lang w:val="en-GB"/>
        </w:rPr>
        <w:t xml:space="preserve"> </w:t>
      </w:r>
      <w:r w:rsidR="001C1F81" w:rsidRPr="008C411E">
        <w:rPr>
          <w:rFonts w:ascii="Times New Roman" w:hAnsi="Times New Roman" w:cs="Times New Roman"/>
          <w:lang w:val="en-GB"/>
        </w:rPr>
        <w:t>k</w:t>
      </w:r>
      <w:r w:rsidR="00F95BE5">
        <w:rPr>
          <w:rFonts w:ascii="Times New Roman" w:hAnsi="Times New Roman" w:cs="Times New Roman"/>
          <w:lang w:val="en-GB"/>
        </w:rPr>
        <w:t>ilo</w:t>
      </w:r>
      <w:r w:rsidR="001C1F81" w:rsidRPr="008C411E">
        <w:rPr>
          <w:rFonts w:ascii="Times New Roman" w:hAnsi="Times New Roman" w:cs="Times New Roman"/>
          <w:lang w:val="en-GB"/>
        </w:rPr>
        <w:t>g</w:t>
      </w:r>
      <w:r w:rsidR="00F95BE5">
        <w:rPr>
          <w:rFonts w:ascii="Times New Roman" w:hAnsi="Times New Roman" w:cs="Times New Roman"/>
          <w:lang w:val="en-GB"/>
        </w:rPr>
        <w:t>rams</w:t>
      </w:r>
      <w:r w:rsidR="001C1F81" w:rsidRPr="008C411E">
        <w:rPr>
          <w:rFonts w:ascii="Times New Roman" w:hAnsi="Times New Roman" w:cs="Times New Roman"/>
          <w:lang w:val="en-GB"/>
        </w:rPr>
        <w:t xml:space="preserve"> of P</w:t>
      </w:r>
      <w:r w:rsidR="001C1F81" w:rsidRPr="008C411E">
        <w:rPr>
          <w:rFonts w:ascii="Times New Roman" w:hAnsi="Times New Roman" w:cs="Times New Roman"/>
          <w:vertAlign w:val="subscript"/>
          <w:lang w:val="en-GB"/>
        </w:rPr>
        <w:t>2</w:t>
      </w:r>
      <w:r w:rsidR="001C1F81" w:rsidRPr="008C411E">
        <w:rPr>
          <w:rFonts w:ascii="Times New Roman" w:hAnsi="Times New Roman" w:cs="Times New Roman"/>
          <w:lang w:val="en-GB"/>
        </w:rPr>
        <w:t>O</w:t>
      </w:r>
      <w:r w:rsidR="001C1F81" w:rsidRPr="008C411E">
        <w:rPr>
          <w:rFonts w:ascii="Times New Roman" w:hAnsi="Times New Roman" w:cs="Times New Roman"/>
          <w:vertAlign w:val="subscript"/>
          <w:lang w:val="en-GB"/>
        </w:rPr>
        <w:t>5</w:t>
      </w:r>
      <w:r w:rsidR="0028306D">
        <w:rPr>
          <w:rFonts w:ascii="Times New Roman" w:hAnsi="Times New Roman" w:cs="Times New Roman"/>
          <w:vertAlign w:val="subscript"/>
          <w:lang w:val="en-GB"/>
        </w:rPr>
        <w:t xml:space="preserve"> </w:t>
      </w:r>
      <w:r w:rsidR="001C1F81" w:rsidRPr="008C411E">
        <w:rPr>
          <w:rFonts w:ascii="Times New Roman" w:hAnsi="Times New Roman" w:cs="Times New Roman"/>
          <w:lang w:val="en-GB"/>
        </w:rPr>
        <w:t>or approximately 10</w:t>
      </w:r>
      <w:r w:rsidR="004033D6">
        <w:rPr>
          <w:rFonts w:ascii="Times New Roman" w:hAnsi="Times New Roman" w:cs="Times New Roman"/>
          <w:lang w:val="en-GB"/>
        </w:rPr>
        <w:t xml:space="preserve"> </w:t>
      </w:r>
      <w:r w:rsidR="00034B31" w:rsidRPr="008C411E">
        <w:rPr>
          <w:rFonts w:ascii="Times New Roman" w:hAnsi="Times New Roman" w:cs="Times New Roman"/>
          <w:lang w:val="en-GB"/>
        </w:rPr>
        <w:t>k</w:t>
      </w:r>
      <w:r w:rsidR="00034B31">
        <w:rPr>
          <w:rFonts w:ascii="Times New Roman" w:hAnsi="Times New Roman" w:cs="Times New Roman"/>
          <w:lang w:val="en-GB"/>
        </w:rPr>
        <w:t>ilo</w:t>
      </w:r>
      <w:r w:rsidR="00034B31" w:rsidRPr="008C411E">
        <w:rPr>
          <w:rFonts w:ascii="Times New Roman" w:hAnsi="Times New Roman" w:cs="Times New Roman"/>
          <w:lang w:val="en-GB"/>
        </w:rPr>
        <w:t>g</w:t>
      </w:r>
      <w:r w:rsidR="00034B31">
        <w:rPr>
          <w:rFonts w:ascii="Times New Roman" w:hAnsi="Times New Roman" w:cs="Times New Roman"/>
          <w:lang w:val="en-GB"/>
        </w:rPr>
        <w:t>rams</w:t>
      </w:r>
      <w:r w:rsidR="001C1F81" w:rsidRPr="008C411E">
        <w:rPr>
          <w:rFonts w:ascii="Times New Roman" w:hAnsi="Times New Roman" w:cs="Times New Roman"/>
          <w:lang w:val="en-GB"/>
        </w:rPr>
        <w:t xml:space="preserve"> of phosphorus, together with </w:t>
      </w:r>
      <w:r w:rsidR="00661B56">
        <w:rPr>
          <w:rFonts w:ascii="Times New Roman" w:hAnsi="Times New Roman" w:cs="Times New Roman"/>
          <w:lang w:val="en-GB"/>
        </w:rPr>
        <w:t>other phytoplankton-</w:t>
      </w:r>
      <w:r w:rsidR="001C1F81" w:rsidRPr="008C411E">
        <w:rPr>
          <w:rFonts w:ascii="Times New Roman" w:hAnsi="Times New Roman" w:cs="Times New Roman"/>
          <w:lang w:val="en-GB"/>
        </w:rPr>
        <w:t>useful components of phosphatic clay wastes that include silica/silicates, calcium, iron</w:t>
      </w:r>
      <w:r w:rsidR="000E61B9">
        <w:rPr>
          <w:rFonts w:ascii="Times New Roman" w:hAnsi="Times New Roman" w:cs="Times New Roman"/>
          <w:lang w:val="en-GB"/>
        </w:rPr>
        <w:t xml:space="preserve">, </w:t>
      </w:r>
      <w:r w:rsidR="001C1F81" w:rsidRPr="008C411E">
        <w:rPr>
          <w:rFonts w:ascii="Times New Roman" w:hAnsi="Times New Roman" w:cs="Times New Roman"/>
          <w:lang w:val="en-GB"/>
        </w:rPr>
        <w:t>potassium</w:t>
      </w:r>
      <w:r w:rsidR="000E61B9">
        <w:rPr>
          <w:rFonts w:ascii="Times New Roman" w:hAnsi="Times New Roman" w:cs="Times New Roman"/>
          <w:lang w:val="en-GB"/>
        </w:rPr>
        <w:t xml:space="preserve"> and selenium</w:t>
      </w:r>
      <w:r w:rsidR="001C1F81" w:rsidRPr="008C411E">
        <w:rPr>
          <w:rFonts w:ascii="Times New Roman" w:hAnsi="Times New Roman" w:cs="Times New Roman"/>
          <w:lang w:val="en-GB"/>
        </w:rPr>
        <w:t xml:space="preserve">. The husks </w:t>
      </w:r>
      <w:r w:rsidR="00183C9C">
        <w:rPr>
          <w:rFonts w:ascii="Times New Roman" w:hAnsi="Times New Roman" w:cs="Times New Roman"/>
          <w:lang w:val="en-GB"/>
        </w:rPr>
        <w:t>would also include an amount of opal</w:t>
      </w:r>
      <w:r w:rsidR="001C1F81" w:rsidRPr="008C411E">
        <w:rPr>
          <w:rFonts w:ascii="Times New Roman" w:hAnsi="Times New Roman" w:cs="Times New Roman"/>
          <w:lang w:val="en-GB"/>
        </w:rPr>
        <w:t xml:space="preserve">ine silica, useful to diatoms. </w:t>
      </w:r>
      <w:r w:rsidR="00D80233">
        <w:rPr>
          <w:rFonts w:ascii="Times New Roman" w:hAnsi="Times New Roman" w:cs="Times New Roman"/>
          <w:lang w:val="en-GB"/>
        </w:rPr>
        <w:t xml:space="preserve">If useful to the </w:t>
      </w:r>
      <w:r w:rsidR="001C1F81" w:rsidRPr="008C411E">
        <w:rPr>
          <w:rFonts w:ascii="Times New Roman" w:hAnsi="Times New Roman" w:cs="Times New Roman"/>
          <w:lang w:val="en-GB"/>
        </w:rPr>
        <w:t>nutrients being disseminated</w:t>
      </w:r>
      <w:r w:rsidR="000E61B9">
        <w:rPr>
          <w:rFonts w:ascii="Times New Roman" w:hAnsi="Times New Roman" w:cs="Times New Roman"/>
          <w:lang w:val="en-GB"/>
        </w:rPr>
        <w:t>,</w:t>
      </w:r>
      <w:r w:rsidR="001C1F81" w:rsidRPr="008C411E">
        <w:rPr>
          <w:rFonts w:ascii="Times New Roman" w:hAnsi="Times New Roman" w:cs="Times New Roman"/>
          <w:lang w:val="en-GB"/>
        </w:rPr>
        <w:t xml:space="preserve"> a minor additional amount of potash (~</w:t>
      </w:r>
      <w:proofErr w:type="spellStart"/>
      <w:r w:rsidR="001C1F81" w:rsidRPr="008C411E">
        <w:rPr>
          <w:rFonts w:ascii="Times New Roman" w:hAnsi="Times New Roman" w:cs="Times New Roman"/>
          <w:lang w:val="en-GB"/>
        </w:rPr>
        <w:t>KCl</w:t>
      </w:r>
      <w:proofErr w:type="spellEnd"/>
      <w:r w:rsidR="001C1F81" w:rsidRPr="008C411E">
        <w:rPr>
          <w:rFonts w:ascii="Times New Roman" w:hAnsi="Times New Roman" w:cs="Times New Roman"/>
          <w:lang w:val="en-GB"/>
        </w:rPr>
        <w:t>) and seed amounts of microorganisms</w:t>
      </w:r>
      <w:r w:rsidR="00ED5AE5">
        <w:rPr>
          <w:rFonts w:ascii="Times New Roman" w:hAnsi="Times New Roman" w:cs="Times New Roman"/>
          <w:lang w:val="en-GB"/>
        </w:rPr>
        <w:t xml:space="preserve"> such as </w:t>
      </w:r>
      <w:r w:rsidR="001C1F81" w:rsidRPr="008C411E">
        <w:rPr>
          <w:rFonts w:ascii="Times New Roman" w:hAnsi="Times New Roman" w:cs="Times New Roman"/>
          <w:lang w:val="en-GB"/>
        </w:rPr>
        <w:t>diazotrophs, diatoms and microalgae</w:t>
      </w:r>
      <w:r w:rsidR="00D80233">
        <w:rPr>
          <w:rFonts w:ascii="Times New Roman" w:hAnsi="Times New Roman" w:cs="Times New Roman"/>
          <w:lang w:val="en-GB"/>
        </w:rPr>
        <w:t xml:space="preserve"> m</w:t>
      </w:r>
      <w:r w:rsidR="000E61B9">
        <w:rPr>
          <w:rFonts w:ascii="Times New Roman" w:hAnsi="Times New Roman" w:cs="Times New Roman"/>
          <w:lang w:val="en-GB"/>
        </w:rPr>
        <w:t>ight</w:t>
      </w:r>
      <w:r w:rsidR="00D80233">
        <w:rPr>
          <w:rFonts w:ascii="Times New Roman" w:hAnsi="Times New Roman" w:cs="Times New Roman"/>
          <w:lang w:val="en-GB"/>
        </w:rPr>
        <w:t xml:space="preserve"> be added </w:t>
      </w:r>
      <w:r w:rsidR="00D80233" w:rsidRPr="00D80233">
        <w:rPr>
          <w:rFonts w:ascii="Times New Roman" w:hAnsi="Times New Roman" w:cs="Times New Roman"/>
          <w:lang w:val="en-GB"/>
        </w:rPr>
        <w:t>or disseminated concurrently</w:t>
      </w:r>
      <w:r w:rsidR="001C1F81" w:rsidRPr="008C411E">
        <w:rPr>
          <w:rFonts w:ascii="Times New Roman" w:hAnsi="Times New Roman" w:cs="Times New Roman"/>
          <w:lang w:val="en-GB"/>
        </w:rPr>
        <w:t xml:space="preserve">. Allowances for these additions are included in the cost. </w:t>
      </w:r>
      <w:r w:rsidR="00FC7EB4">
        <w:rPr>
          <w:rFonts w:ascii="Times New Roman" w:hAnsi="Times New Roman" w:cs="Times New Roman"/>
          <w:lang w:val="en-GB"/>
        </w:rPr>
        <w:t xml:space="preserve">According to </w:t>
      </w:r>
      <w:r w:rsidR="001C1F81" w:rsidRPr="00FC7EB4">
        <w:rPr>
          <w:rFonts w:ascii="Times New Roman" w:hAnsi="Times New Roman" w:cs="Times New Roman"/>
          <w:i/>
          <w:lang w:val="en-GB"/>
        </w:rPr>
        <w:t>Wikipedia</w:t>
      </w:r>
      <w:r w:rsidR="00231EC8">
        <w:rPr>
          <w:rFonts w:ascii="Times New Roman" w:hAnsi="Times New Roman" w:cs="Times New Roman"/>
          <w:lang w:val="en-GB"/>
        </w:rPr>
        <w:t xml:space="preserve">, </w:t>
      </w:r>
      <w:r w:rsidR="001C1F81" w:rsidRPr="008C411E">
        <w:rPr>
          <w:rFonts w:ascii="Times New Roman" w:hAnsi="Times New Roman" w:cs="Times New Roman"/>
          <w:lang w:val="en-GB"/>
        </w:rPr>
        <w:t xml:space="preserve">the </w:t>
      </w:r>
      <w:proofErr w:type="spellStart"/>
      <w:r w:rsidR="001C1F81" w:rsidRPr="00FB54A2">
        <w:rPr>
          <w:rFonts w:ascii="Times New Roman" w:hAnsi="Times New Roman" w:cs="Times New Roman"/>
          <w:i/>
          <w:lang w:val="en-GB"/>
        </w:rPr>
        <w:t>Trichodesmium</w:t>
      </w:r>
      <w:proofErr w:type="spellEnd"/>
      <w:r w:rsidR="001C1F81" w:rsidRPr="008C411E">
        <w:rPr>
          <w:rFonts w:ascii="Times New Roman" w:hAnsi="Times New Roman" w:cs="Times New Roman"/>
          <w:lang w:val="en-GB"/>
        </w:rPr>
        <w:t xml:space="preserve"> species of diazotroph</w:t>
      </w:r>
      <w:r w:rsidR="001003BB">
        <w:rPr>
          <w:rFonts w:ascii="Times New Roman" w:hAnsi="Times New Roman" w:cs="Times New Roman"/>
          <w:lang w:val="en-GB"/>
        </w:rPr>
        <w:t>s</w:t>
      </w:r>
      <w:r w:rsidR="001C1F81" w:rsidRPr="008C411E">
        <w:rPr>
          <w:rFonts w:ascii="Times New Roman" w:hAnsi="Times New Roman" w:cs="Times New Roman"/>
          <w:lang w:val="en-GB"/>
        </w:rPr>
        <w:t xml:space="preserve"> is the only known one </w:t>
      </w:r>
      <w:r w:rsidR="00D851CF">
        <w:rPr>
          <w:rFonts w:ascii="Times New Roman" w:hAnsi="Times New Roman" w:cs="Times New Roman"/>
          <w:lang w:val="en-GB"/>
        </w:rPr>
        <w:t xml:space="preserve">able to </w:t>
      </w:r>
      <w:r w:rsidR="001C1F81" w:rsidRPr="008C411E">
        <w:rPr>
          <w:rFonts w:ascii="Times New Roman" w:hAnsi="Times New Roman" w:cs="Times New Roman"/>
          <w:lang w:val="en-GB"/>
        </w:rPr>
        <w:t xml:space="preserve">fix nitrogen in daylight under aerobic conditions without the use of heterocyst cells needed by all other filamentous nitrogen-fixing cyanobacteria. </w:t>
      </w:r>
      <w:proofErr w:type="spellStart"/>
      <w:r w:rsidR="001C1F81" w:rsidRPr="00FB54A2">
        <w:rPr>
          <w:rFonts w:ascii="Times New Roman" w:hAnsi="Times New Roman" w:cs="Times New Roman"/>
          <w:i/>
          <w:lang w:val="en-GB"/>
        </w:rPr>
        <w:t>Trichodesmium</w:t>
      </w:r>
      <w:proofErr w:type="spellEnd"/>
      <w:r w:rsidR="001C1F81" w:rsidRPr="008C411E">
        <w:rPr>
          <w:rFonts w:ascii="Times New Roman" w:hAnsi="Times New Roman" w:cs="Times New Roman"/>
          <w:lang w:val="en-GB"/>
        </w:rPr>
        <w:t xml:space="preserve"> and other diazotrophs provide nitrogenous nutrients that support complex microenvironments and other species up the food chain. </w:t>
      </w:r>
      <w:r w:rsidR="007B3B51">
        <w:rPr>
          <w:rFonts w:ascii="Times New Roman" w:hAnsi="Times New Roman" w:cs="Times New Roman"/>
          <w:lang w:val="en-GB"/>
        </w:rPr>
        <w:t xml:space="preserve">As </w:t>
      </w:r>
      <w:r w:rsidR="001C1F81" w:rsidRPr="008C411E">
        <w:rPr>
          <w:rFonts w:ascii="Times New Roman" w:hAnsi="Times New Roman" w:cs="Times New Roman"/>
          <w:lang w:val="en-GB"/>
        </w:rPr>
        <w:t xml:space="preserve">filamentous diazotrophs possess gas vesicles, they </w:t>
      </w:r>
      <w:r w:rsidR="007B3B51">
        <w:rPr>
          <w:rFonts w:ascii="Times New Roman" w:hAnsi="Times New Roman" w:cs="Times New Roman"/>
          <w:lang w:val="en-GB"/>
        </w:rPr>
        <w:t xml:space="preserve">would </w:t>
      </w:r>
      <w:proofErr w:type="spellStart"/>
      <w:r w:rsidR="008064B3">
        <w:rPr>
          <w:rFonts w:ascii="Times New Roman" w:hAnsi="Times New Roman" w:cs="Times New Roman"/>
          <w:lang w:val="en-GB"/>
        </w:rPr>
        <w:t>probable</w:t>
      </w:r>
      <w:proofErr w:type="spellEnd"/>
      <w:r w:rsidR="001C1F81" w:rsidRPr="008C411E">
        <w:rPr>
          <w:rFonts w:ascii="Times New Roman" w:hAnsi="Times New Roman" w:cs="Times New Roman"/>
          <w:lang w:val="en-GB"/>
        </w:rPr>
        <w:t xml:space="preserve"> remain in close proximity to the buoyant flakes and thereby be in a good location preferentially to access the slowly dissolving phosphate, iron and trace elements.</w:t>
      </w:r>
      <w:r w:rsidR="001B779A">
        <w:rPr>
          <w:rFonts w:ascii="Times New Roman" w:hAnsi="Times New Roman" w:cs="Times New Roman"/>
          <w:lang w:val="en-GB"/>
        </w:rPr>
        <w:t xml:space="preserve"> </w:t>
      </w:r>
      <w:r w:rsidR="001C1F81" w:rsidRPr="008C411E">
        <w:rPr>
          <w:rFonts w:ascii="Times New Roman" w:hAnsi="Times New Roman" w:cs="Times New Roman"/>
          <w:lang w:val="en-GB"/>
        </w:rPr>
        <w:t>The minor amount</w:t>
      </w:r>
      <w:r w:rsidR="00D332F5">
        <w:rPr>
          <w:rFonts w:ascii="Times New Roman" w:hAnsi="Times New Roman" w:cs="Times New Roman"/>
          <w:lang w:val="en-GB"/>
        </w:rPr>
        <w:t>s</w:t>
      </w:r>
      <w:r w:rsidR="001C1F81" w:rsidRPr="008C411E">
        <w:rPr>
          <w:rFonts w:ascii="Times New Roman" w:hAnsi="Times New Roman" w:cs="Times New Roman"/>
          <w:lang w:val="en-GB"/>
        </w:rPr>
        <w:t xml:space="preserve"> of radioactive minerals that these particular phosphatic wastes contain is not expected to cause a major problem, as they are not </w:t>
      </w:r>
      <w:proofErr w:type="gramStart"/>
      <w:r w:rsidR="001C1F81" w:rsidRPr="008C411E">
        <w:rPr>
          <w:rFonts w:ascii="Times New Roman" w:hAnsi="Times New Roman" w:cs="Times New Roman"/>
          <w:lang w:val="en-GB"/>
        </w:rPr>
        <w:t>substantial</w:t>
      </w:r>
      <w:proofErr w:type="gramEnd"/>
      <w:r w:rsidR="001C1F81" w:rsidRPr="008C411E">
        <w:rPr>
          <w:rFonts w:ascii="Times New Roman" w:hAnsi="Times New Roman" w:cs="Times New Roman"/>
          <w:lang w:val="en-GB"/>
        </w:rPr>
        <w:t xml:space="preserve"> and most </w:t>
      </w:r>
      <w:r w:rsidR="009D3819">
        <w:rPr>
          <w:rFonts w:ascii="Times New Roman" w:hAnsi="Times New Roman" w:cs="Times New Roman"/>
          <w:lang w:val="en-GB"/>
        </w:rPr>
        <w:t xml:space="preserve">would </w:t>
      </w:r>
      <w:r w:rsidR="001C1F81" w:rsidRPr="008C411E">
        <w:rPr>
          <w:rFonts w:ascii="Times New Roman" w:hAnsi="Times New Roman" w:cs="Times New Roman"/>
          <w:lang w:val="en-GB"/>
        </w:rPr>
        <w:t xml:space="preserve">sink to the ocean floor and be buried. The source phosphate rock for the wastes </w:t>
      </w:r>
      <w:r w:rsidR="00855915">
        <w:rPr>
          <w:rFonts w:ascii="Times New Roman" w:hAnsi="Times New Roman" w:cs="Times New Roman"/>
          <w:lang w:val="en-GB"/>
        </w:rPr>
        <w:t>would</w:t>
      </w:r>
      <w:r w:rsidR="001C1F81" w:rsidRPr="008C411E">
        <w:rPr>
          <w:rFonts w:ascii="Times New Roman" w:hAnsi="Times New Roman" w:cs="Times New Roman"/>
          <w:lang w:val="en-GB"/>
        </w:rPr>
        <w:t xml:space="preserve"> itself </w:t>
      </w:r>
      <w:r w:rsidR="00030835">
        <w:rPr>
          <w:rFonts w:ascii="Times New Roman" w:hAnsi="Times New Roman" w:cs="Times New Roman"/>
          <w:lang w:val="en-GB"/>
        </w:rPr>
        <w:t xml:space="preserve">have been </w:t>
      </w:r>
      <w:r w:rsidR="001C1F81" w:rsidRPr="008C411E">
        <w:rPr>
          <w:rFonts w:ascii="Times New Roman" w:hAnsi="Times New Roman" w:cs="Times New Roman"/>
          <w:lang w:val="en-GB"/>
        </w:rPr>
        <w:t xml:space="preserve">originally deposited from </w:t>
      </w:r>
      <w:r w:rsidR="000E61B9">
        <w:rPr>
          <w:rFonts w:ascii="Times New Roman" w:hAnsi="Times New Roman" w:cs="Times New Roman"/>
          <w:lang w:val="en-GB"/>
        </w:rPr>
        <w:t xml:space="preserve">organisms inhabiting </w:t>
      </w:r>
      <w:r w:rsidR="001C1F81" w:rsidRPr="008C411E">
        <w:rPr>
          <w:rFonts w:ascii="Times New Roman" w:hAnsi="Times New Roman" w:cs="Times New Roman"/>
          <w:lang w:val="en-GB"/>
        </w:rPr>
        <w:t>an earlier shallow ocean.</w:t>
      </w:r>
      <w:r w:rsidR="000E61B9">
        <w:rPr>
          <w:rFonts w:ascii="Times New Roman" w:hAnsi="Times New Roman" w:cs="Times New Roman"/>
          <w:lang w:val="en-GB"/>
        </w:rPr>
        <w:t xml:space="preserve"> That is one reason why the mineral balance in them is so ideal for use as an oceanic fertiliser.</w:t>
      </w:r>
    </w:p>
    <w:p w14:paraId="2BEBFBCF" w14:textId="61FEB7BE" w:rsidR="001C1F81" w:rsidRPr="008C411E" w:rsidRDefault="001C1F81" w:rsidP="00612459">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A preliminary estimation of financial viability of the method </w:t>
      </w:r>
      <w:r w:rsidR="00CC7773">
        <w:rPr>
          <w:rFonts w:ascii="Times New Roman" w:hAnsi="Times New Roman" w:cs="Times New Roman"/>
          <w:lang w:val="en-GB"/>
        </w:rPr>
        <w:t>is</w:t>
      </w:r>
      <w:r w:rsidRPr="008C411E">
        <w:rPr>
          <w:rFonts w:ascii="Times New Roman" w:hAnsi="Times New Roman" w:cs="Times New Roman"/>
          <w:lang w:val="en-GB"/>
        </w:rPr>
        <w:t xml:space="preserve"> desirable. Using the mineral ratio of phosphorus found in the edible parts of autumn herring (0.25</w:t>
      </w:r>
      <w:r w:rsidR="00034B31">
        <w:rPr>
          <w:rFonts w:ascii="Times New Roman" w:hAnsi="Times New Roman" w:cs="Times New Roman"/>
          <w:lang w:val="en-GB"/>
        </w:rPr>
        <w:t xml:space="preserve"> per cent</w:t>
      </w:r>
      <w:r w:rsidRPr="008C411E">
        <w:rPr>
          <w:rFonts w:ascii="Times New Roman" w:hAnsi="Times New Roman" w:cs="Times New Roman"/>
          <w:lang w:val="en-GB"/>
        </w:rPr>
        <w:t xml:space="preserve">) as representing all marine biomass, it </w:t>
      </w:r>
      <w:r w:rsidR="000C0F6B">
        <w:rPr>
          <w:rFonts w:ascii="Times New Roman" w:hAnsi="Times New Roman" w:cs="Times New Roman"/>
          <w:lang w:val="en-GB"/>
        </w:rPr>
        <w:t>has been</w:t>
      </w:r>
      <w:r w:rsidRPr="008C411E">
        <w:rPr>
          <w:rFonts w:ascii="Times New Roman" w:hAnsi="Times New Roman" w:cs="Times New Roman"/>
          <w:lang w:val="en-GB"/>
        </w:rPr>
        <w:t xml:space="preserve"> calculated that from e</w:t>
      </w:r>
      <w:r w:rsidR="001003BB">
        <w:rPr>
          <w:rFonts w:ascii="Times New Roman" w:hAnsi="Times New Roman" w:cs="Times New Roman"/>
          <w:lang w:val="en-GB"/>
        </w:rPr>
        <w:t>ach tonne of flake disseminated</w:t>
      </w:r>
      <w:r w:rsidRPr="008C411E">
        <w:rPr>
          <w:rFonts w:ascii="Times New Roman" w:hAnsi="Times New Roman" w:cs="Times New Roman"/>
          <w:lang w:val="en-GB"/>
        </w:rPr>
        <w:t xml:space="preserve"> approximately four tonnes of additional marine biomass would be </w:t>
      </w:r>
      <w:r w:rsidR="000C0F6B" w:rsidRPr="000C0F6B">
        <w:rPr>
          <w:rFonts w:ascii="Times New Roman" w:hAnsi="Times New Roman" w:cs="Times New Roman"/>
          <w:lang w:val="en-GB"/>
        </w:rPr>
        <w:t xml:space="preserve">potentially </w:t>
      </w:r>
      <w:r w:rsidRPr="008C411E">
        <w:rPr>
          <w:rFonts w:ascii="Times New Roman" w:hAnsi="Times New Roman" w:cs="Times New Roman"/>
          <w:lang w:val="en-GB"/>
        </w:rPr>
        <w:t>generated. Allowing 80</w:t>
      </w:r>
      <w:r w:rsidR="00034B31">
        <w:rPr>
          <w:rFonts w:ascii="Times New Roman" w:hAnsi="Times New Roman" w:cs="Times New Roman"/>
          <w:lang w:val="en-GB"/>
        </w:rPr>
        <w:t xml:space="preserve"> per cent</w:t>
      </w:r>
      <w:r w:rsidRPr="008C411E">
        <w:rPr>
          <w:rFonts w:ascii="Times New Roman" w:hAnsi="Times New Roman" w:cs="Times New Roman"/>
          <w:lang w:val="en-GB"/>
        </w:rPr>
        <w:t xml:space="preserve"> for losses and taking the average price receiv</w:t>
      </w:r>
      <w:r w:rsidR="000C0F6B">
        <w:rPr>
          <w:rFonts w:ascii="Times New Roman" w:hAnsi="Times New Roman" w:cs="Times New Roman"/>
          <w:lang w:val="en-GB"/>
        </w:rPr>
        <w:t>ed by Norwegian fisher</w:t>
      </w:r>
      <w:r w:rsidR="001003BB">
        <w:rPr>
          <w:rFonts w:ascii="Times New Roman" w:hAnsi="Times New Roman" w:cs="Times New Roman"/>
          <w:lang w:val="en-GB"/>
        </w:rPr>
        <w:t>ie</w:t>
      </w:r>
      <w:r w:rsidR="000C0F6B">
        <w:rPr>
          <w:rFonts w:ascii="Times New Roman" w:hAnsi="Times New Roman" w:cs="Times New Roman"/>
          <w:lang w:val="en-GB"/>
        </w:rPr>
        <w:t>s in 2012–13 for their herring at</w:t>
      </w:r>
      <w:r w:rsidRPr="008C411E">
        <w:rPr>
          <w:rFonts w:ascii="Times New Roman" w:hAnsi="Times New Roman" w:cs="Times New Roman"/>
          <w:lang w:val="en-GB"/>
        </w:rPr>
        <w:t xml:space="preserve"> $1,040/tonne, this could mean that an investment of $100 in flake dissemination could generate an additional $832 worth of marine catch. Even after taking out the cost of harvesting, monitoring, royalties and overheads, this would </w:t>
      </w:r>
      <w:r w:rsidR="001003BB">
        <w:rPr>
          <w:rFonts w:ascii="Times New Roman" w:hAnsi="Times New Roman" w:cs="Times New Roman"/>
          <w:lang w:val="en-GB"/>
        </w:rPr>
        <w:t xml:space="preserve">be a viable business </w:t>
      </w:r>
      <w:r w:rsidRPr="008C411E">
        <w:rPr>
          <w:rFonts w:ascii="Times New Roman" w:hAnsi="Times New Roman" w:cs="Times New Roman"/>
          <w:lang w:val="en-GB"/>
        </w:rPr>
        <w:t>provided that the fertili</w:t>
      </w:r>
      <w:r w:rsidR="008B1193">
        <w:rPr>
          <w:rFonts w:ascii="Times New Roman" w:hAnsi="Times New Roman" w:cs="Times New Roman"/>
          <w:lang w:val="en-GB"/>
        </w:rPr>
        <w:t>s</w:t>
      </w:r>
      <w:r w:rsidRPr="008C411E">
        <w:rPr>
          <w:rFonts w:ascii="Times New Roman" w:hAnsi="Times New Roman" w:cs="Times New Roman"/>
          <w:lang w:val="en-GB"/>
        </w:rPr>
        <w:t xml:space="preserve">ing agency </w:t>
      </w:r>
      <w:r w:rsidR="009C2D27">
        <w:rPr>
          <w:rFonts w:ascii="Times New Roman" w:hAnsi="Times New Roman" w:cs="Times New Roman"/>
          <w:lang w:val="en-GB"/>
        </w:rPr>
        <w:t xml:space="preserve">could </w:t>
      </w:r>
      <w:r w:rsidRPr="008C411E">
        <w:rPr>
          <w:rFonts w:ascii="Times New Roman" w:hAnsi="Times New Roman" w:cs="Times New Roman"/>
          <w:lang w:val="en-GB"/>
        </w:rPr>
        <w:t xml:space="preserve">garner part of the additional catch benefit. Ocean surface de-acidification and carbon sequestration caused mainly by lignin </w:t>
      </w:r>
      <w:r w:rsidRPr="008C411E">
        <w:rPr>
          <w:rFonts w:ascii="Times New Roman" w:hAnsi="Times New Roman" w:cs="Times New Roman"/>
          <w:lang w:val="en-GB"/>
        </w:rPr>
        <w:lastRenderedPageBreak/>
        <w:t xml:space="preserve">sedimentation and dissolved inorganic carbon </w:t>
      </w:r>
      <w:r w:rsidR="002C71C7">
        <w:rPr>
          <w:rFonts w:ascii="Times New Roman" w:hAnsi="Times New Roman" w:cs="Times New Roman"/>
          <w:lang w:val="en-GB"/>
        </w:rPr>
        <w:t>transportation downwards</w:t>
      </w:r>
      <w:r w:rsidR="002F446D">
        <w:rPr>
          <w:rFonts w:ascii="Times New Roman" w:hAnsi="Times New Roman" w:cs="Times New Roman"/>
          <w:lang w:val="en-GB"/>
        </w:rPr>
        <w:t>,</w:t>
      </w:r>
      <w:r w:rsidRPr="008C411E">
        <w:rPr>
          <w:rFonts w:ascii="Times New Roman" w:hAnsi="Times New Roman" w:cs="Times New Roman"/>
          <w:lang w:val="en-GB"/>
        </w:rPr>
        <w:t xml:space="preserve"> might provide additional </w:t>
      </w:r>
      <w:r w:rsidR="008B1193" w:rsidRPr="008C411E">
        <w:rPr>
          <w:rFonts w:ascii="Times New Roman" w:hAnsi="Times New Roman" w:cs="Times New Roman"/>
          <w:lang w:val="en-GB"/>
        </w:rPr>
        <w:t>modelled</w:t>
      </w:r>
      <w:r w:rsidR="001003BB">
        <w:rPr>
          <w:rFonts w:ascii="Times New Roman" w:hAnsi="Times New Roman" w:cs="Times New Roman"/>
          <w:lang w:val="en-GB"/>
        </w:rPr>
        <w:t xml:space="preserve"> benefits</w:t>
      </w:r>
      <w:r w:rsidR="000E61B9">
        <w:rPr>
          <w:rFonts w:ascii="Times New Roman" w:hAnsi="Times New Roman" w:cs="Times New Roman"/>
          <w:lang w:val="en-GB"/>
        </w:rPr>
        <w:t>,</w:t>
      </w:r>
      <w:r w:rsidRPr="008C411E">
        <w:rPr>
          <w:rFonts w:ascii="Times New Roman" w:hAnsi="Times New Roman" w:cs="Times New Roman"/>
          <w:lang w:val="en-GB"/>
        </w:rPr>
        <w:t xml:space="preserve"> </w:t>
      </w:r>
      <w:r w:rsidR="001003BB">
        <w:rPr>
          <w:rFonts w:ascii="Times New Roman" w:hAnsi="Times New Roman" w:cs="Times New Roman"/>
          <w:lang w:val="en-GB"/>
        </w:rPr>
        <w:t>al</w:t>
      </w:r>
      <w:r w:rsidRPr="008C411E">
        <w:rPr>
          <w:rFonts w:ascii="Times New Roman" w:hAnsi="Times New Roman" w:cs="Times New Roman"/>
          <w:lang w:val="en-GB"/>
        </w:rPr>
        <w:t>though these may be difficult to moneti</w:t>
      </w:r>
      <w:r w:rsidR="008B1193">
        <w:rPr>
          <w:rFonts w:ascii="Times New Roman" w:hAnsi="Times New Roman" w:cs="Times New Roman"/>
          <w:lang w:val="en-GB"/>
        </w:rPr>
        <w:t>s</w:t>
      </w:r>
      <w:r w:rsidRPr="008C411E">
        <w:rPr>
          <w:rFonts w:ascii="Times New Roman" w:hAnsi="Times New Roman" w:cs="Times New Roman"/>
          <w:lang w:val="en-GB"/>
        </w:rPr>
        <w:t>e.</w:t>
      </w:r>
      <w:r w:rsidR="00612459">
        <w:rPr>
          <w:rFonts w:ascii="Times New Roman" w:hAnsi="Times New Roman" w:cs="Times New Roman"/>
          <w:lang w:val="en-GB"/>
        </w:rPr>
        <w:t xml:space="preserve"> </w:t>
      </w:r>
      <w:r w:rsidRPr="008C411E">
        <w:rPr>
          <w:rFonts w:ascii="Times New Roman" w:hAnsi="Times New Roman" w:cs="Times New Roman"/>
          <w:lang w:val="en-GB"/>
        </w:rPr>
        <w:t xml:space="preserve">Regarding approvals, small-scale and transparent scientific trials </w:t>
      </w:r>
      <w:r w:rsidR="00673182">
        <w:rPr>
          <w:rFonts w:ascii="Times New Roman" w:hAnsi="Times New Roman" w:cs="Times New Roman"/>
          <w:lang w:val="en-GB"/>
        </w:rPr>
        <w:t>have been</w:t>
      </w:r>
      <w:r w:rsidRPr="008C411E">
        <w:rPr>
          <w:rFonts w:ascii="Times New Roman" w:hAnsi="Times New Roman" w:cs="Times New Roman"/>
          <w:lang w:val="en-GB"/>
        </w:rPr>
        <w:t xml:space="preserve"> already encouraged by</w:t>
      </w:r>
      <w:r w:rsidR="00932911">
        <w:rPr>
          <w:rFonts w:ascii="Times New Roman" w:hAnsi="Times New Roman" w:cs="Times New Roman"/>
          <w:lang w:val="en-GB"/>
        </w:rPr>
        <w:t xml:space="preserve"> reputable scientific and ocean </w:t>
      </w:r>
      <w:r w:rsidRPr="008C411E">
        <w:rPr>
          <w:rFonts w:ascii="Times New Roman" w:hAnsi="Times New Roman" w:cs="Times New Roman"/>
          <w:lang w:val="en-GB"/>
        </w:rPr>
        <w:t>governing treaties</w:t>
      </w:r>
      <w:r w:rsidR="00932911">
        <w:rPr>
          <w:rFonts w:ascii="Times New Roman" w:hAnsi="Times New Roman" w:cs="Times New Roman"/>
          <w:lang w:val="en-GB"/>
        </w:rPr>
        <w:t xml:space="preserve">. Moreover, </w:t>
      </w:r>
      <w:r w:rsidRPr="008C411E">
        <w:rPr>
          <w:rFonts w:ascii="Times New Roman" w:hAnsi="Times New Roman" w:cs="Times New Roman"/>
          <w:lang w:val="en-GB"/>
        </w:rPr>
        <w:t>the trials would be below threshold</w:t>
      </w:r>
      <w:r w:rsidR="00932911">
        <w:rPr>
          <w:rFonts w:ascii="Times New Roman" w:hAnsi="Times New Roman" w:cs="Times New Roman"/>
          <w:lang w:val="en-GB"/>
        </w:rPr>
        <w:t xml:space="preserve">s </w:t>
      </w:r>
      <w:r w:rsidRPr="008C411E">
        <w:rPr>
          <w:rFonts w:ascii="Times New Roman" w:hAnsi="Times New Roman" w:cs="Times New Roman"/>
          <w:lang w:val="en-GB"/>
        </w:rPr>
        <w:t>requiring international approval. Should these trials confirm by practice and model</w:t>
      </w:r>
      <w:r w:rsidR="002D0E75">
        <w:rPr>
          <w:rFonts w:ascii="Times New Roman" w:hAnsi="Times New Roman" w:cs="Times New Roman"/>
          <w:lang w:val="en-GB"/>
        </w:rPr>
        <w:t>l</w:t>
      </w:r>
      <w:r w:rsidRPr="008C411E">
        <w:rPr>
          <w:rFonts w:ascii="Times New Roman" w:hAnsi="Times New Roman" w:cs="Times New Roman"/>
          <w:lang w:val="en-GB"/>
        </w:rPr>
        <w:t>ing tha</w:t>
      </w:r>
      <w:r w:rsidR="002D0E75">
        <w:rPr>
          <w:rFonts w:ascii="Times New Roman" w:hAnsi="Times New Roman" w:cs="Times New Roman"/>
          <w:lang w:val="en-GB"/>
        </w:rPr>
        <w:t xml:space="preserve">t </w:t>
      </w:r>
      <w:r w:rsidRPr="008C411E">
        <w:rPr>
          <w:rFonts w:ascii="Times New Roman" w:hAnsi="Times New Roman" w:cs="Times New Roman"/>
          <w:lang w:val="en-GB"/>
        </w:rPr>
        <w:t>w</w:t>
      </w:r>
      <w:r w:rsidR="00796D4F">
        <w:rPr>
          <w:rFonts w:ascii="Times New Roman" w:hAnsi="Times New Roman" w:cs="Times New Roman"/>
          <w:lang w:val="en-GB"/>
        </w:rPr>
        <w:t>hen extended to global nutrient deficient waters</w:t>
      </w:r>
      <w:r w:rsidRPr="008C411E">
        <w:rPr>
          <w:rFonts w:ascii="Times New Roman" w:hAnsi="Times New Roman" w:cs="Times New Roman"/>
          <w:lang w:val="en-GB"/>
        </w:rPr>
        <w:t xml:space="preserve"> the technique</w:t>
      </w:r>
      <w:r w:rsidR="00796D4F">
        <w:rPr>
          <w:rFonts w:ascii="Times New Roman" w:hAnsi="Times New Roman" w:cs="Times New Roman"/>
          <w:lang w:val="en-GB"/>
        </w:rPr>
        <w:t>s</w:t>
      </w:r>
      <w:r w:rsidRPr="008C411E">
        <w:rPr>
          <w:rFonts w:ascii="Times New Roman" w:hAnsi="Times New Roman" w:cs="Times New Roman"/>
          <w:lang w:val="en-GB"/>
        </w:rPr>
        <w:t xml:space="preserve"> have a significa</w:t>
      </w:r>
      <w:r w:rsidR="002D0E75">
        <w:rPr>
          <w:rFonts w:ascii="Times New Roman" w:hAnsi="Times New Roman" w:cs="Times New Roman"/>
          <w:lang w:val="en-GB"/>
        </w:rPr>
        <w:t xml:space="preserve">nt global cooling effect, then </w:t>
      </w:r>
      <w:r w:rsidRPr="008C411E">
        <w:rPr>
          <w:rFonts w:ascii="Times New Roman" w:hAnsi="Times New Roman" w:cs="Times New Roman"/>
          <w:lang w:val="en-GB"/>
        </w:rPr>
        <w:t>once the costs have been estimated and optimal logistics established, a solid basis for seeking scientific, industrial, governmental and public support for</w:t>
      </w:r>
      <w:r w:rsidR="001003BB">
        <w:rPr>
          <w:rFonts w:ascii="Times New Roman" w:hAnsi="Times New Roman" w:cs="Times New Roman"/>
          <w:lang w:val="en-GB"/>
        </w:rPr>
        <w:t xml:space="preserve"> progressively wider deployment</w:t>
      </w:r>
      <w:r w:rsidRPr="008C411E">
        <w:rPr>
          <w:rFonts w:ascii="Times New Roman" w:hAnsi="Times New Roman" w:cs="Times New Roman"/>
          <w:lang w:val="en-GB"/>
        </w:rPr>
        <w:t xml:space="preserve"> </w:t>
      </w:r>
      <w:r w:rsidR="00A152C6">
        <w:rPr>
          <w:rFonts w:ascii="Times New Roman" w:hAnsi="Times New Roman" w:cs="Times New Roman"/>
          <w:lang w:val="en-GB"/>
        </w:rPr>
        <w:t xml:space="preserve">would </w:t>
      </w:r>
      <w:r w:rsidR="001003BB">
        <w:rPr>
          <w:rFonts w:ascii="Times New Roman" w:hAnsi="Times New Roman" w:cs="Times New Roman"/>
          <w:lang w:val="en-GB"/>
        </w:rPr>
        <w:t>need</w:t>
      </w:r>
      <w:r w:rsidR="00A152C6">
        <w:rPr>
          <w:rFonts w:ascii="Times New Roman" w:hAnsi="Times New Roman" w:cs="Times New Roman"/>
          <w:lang w:val="en-GB"/>
        </w:rPr>
        <w:t xml:space="preserve"> </w:t>
      </w:r>
      <w:r w:rsidR="00BD4842">
        <w:rPr>
          <w:rFonts w:ascii="Times New Roman" w:hAnsi="Times New Roman" w:cs="Times New Roman"/>
          <w:lang w:val="en-GB"/>
        </w:rPr>
        <w:t xml:space="preserve">to </w:t>
      </w:r>
      <w:r w:rsidR="00A152C6">
        <w:rPr>
          <w:rFonts w:ascii="Times New Roman" w:hAnsi="Times New Roman" w:cs="Times New Roman"/>
          <w:lang w:val="en-GB"/>
        </w:rPr>
        <w:t>be</w:t>
      </w:r>
      <w:r w:rsidRPr="008C411E">
        <w:rPr>
          <w:rFonts w:ascii="Times New Roman" w:hAnsi="Times New Roman" w:cs="Times New Roman"/>
          <w:lang w:val="en-GB"/>
        </w:rPr>
        <w:t xml:space="preserve"> developed. These might be initiated by several of the </w:t>
      </w:r>
      <w:r w:rsidR="00BD4842">
        <w:rPr>
          <w:rFonts w:ascii="Times New Roman" w:hAnsi="Times New Roman" w:cs="Times New Roman"/>
          <w:lang w:val="en-GB"/>
        </w:rPr>
        <w:t>island governments individually</w:t>
      </w:r>
      <w:r w:rsidR="000E61B9">
        <w:rPr>
          <w:rFonts w:ascii="Times New Roman" w:hAnsi="Times New Roman" w:cs="Times New Roman"/>
          <w:lang w:val="en-GB"/>
        </w:rPr>
        <w:t>,</w:t>
      </w:r>
      <w:r w:rsidRPr="008C411E">
        <w:rPr>
          <w:rFonts w:ascii="Times New Roman" w:hAnsi="Times New Roman" w:cs="Times New Roman"/>
          <w:lang w:val="en-GB"/>
        </w:rPr>
        <w:t xml:space="preserve"> or perhaps </w:t>
      </w:r>
      <w:r w:rsidR="001003BB">
        <w:rPr>
          <w:rFonts w:ascii="Times New Roman" w:hAnsi="Times New Roman" w:cs="Times New Roman"/>
          <w:lang w:val="en-GB"/>
        </w:rPr>
        <w:t>preferably</w:t>
      </w:r>
      <w:r w:rsidR="000E61B9">
        <w:rPr>
          <w:rFonts w:ascii="Times New Roman" w:hAnsi="Times New Roman" w:cs="Times New Roman"/>
          <w:lang w:val="en-GB"/>
        </w:rPr>
        <w:t>,</w:t>
      </w:r>
      <w:r w:rsidR="001003BB">
        <w:rPr>
          <w:rFonts w:ascii="Times New Roman" w:hAnsi="Times New Roman" w:cs="Times New Roman"/>
          <w:lang w:val="en-GB"/>
        </w:rPr>
        <w:t xml:space="preserve"> </w:t>
      </w:r>
      <w:r w:rsidRPr="008C411E">
        <w:rPr>
          <w:rFonts w:ascii="Times New Roman" w:hAnsi="Times New Roman" w:cs="Times New Roman"/>
          <w:lang w:val="en-GB"/>
        </w:rPr>
        <w:t>in concert with other nations under international scientific supervision.</w:t>
      </w:r>
    </w:p>
    <w:p w14:paraId="1727EBCD" w14:textId="4F14686E" w:rsidR="001C1F81" w:rsidRPr="008C411E" w:rsidRDefault="001C1F81" w:rsidP="00D308CB">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Garnering public support for later-stage </w:t>
      </w:r>
      <w:r w:rsidR="000E61B9">
        <w:rPr>
          <w:rFonts w:ascii="Times New Roman" w:hAnsi="Times New Roman" w:cs="Times New Roman"/>
          <w:lang w:val="en-GB"/>
        </w:rPr>
        <w:t xml:space="preserve">and larger </w:t>
      </w:r>
      <w:r w:rsidRPr="008C411E">
        <w:rPr>
          <w:rFonts w:ascii="Times New Roman" w:hAnsi="Times New Roman" w:cs="Times New Roman"/>
          <w:lang w:val="en-GB"/>
        </w:rPr>
        <w:t xml:space="preserve">trials may not be as nearly impossible as it seems. First, no nation </w:t>
      </w:r>
      <w:r w:rsidR="00E875F8">
        <w:rPr>
          <w:rFonts w:ascii="Times New Roman" w:hAnsi="Times New Roman" w:cs="Times New Roman"/>
          <w:lang w:val="en-GB"/>
        </w:rPr>
        <w:t xml:space="preserve">would </w:t>
      </w:r>
      <w:r w:rsidRPr="008C411E">
        <w:rPr>
          <w:rFonts w:ascii="Times New Roman" w:hAnsi="Times New Roman" w:cs="Times New Roman"/>
          <w:lang w:val="en-GB"/>
        </w:rPr>
        <w:t>be asked to bear the cost</w:t>
      </w:r>
      <w:r w:rsidR="001003BB">
        <w:rPr>
          <w:rFonts w:ascii="Times New Roman" w:hAnsi="Times New Roman" w:cs="Times New Roman"/>
          <w:lang w:val="en-GB"/>
        </w:rPr>
        <w:t>s</w:t>
      </w:r>
      <w:r w:rsidR="000E61B9">
        <w:rPr>
          <w:rFonts w:ascii="Times New Roman" w:hAnsi="Times New Roman" w:cs="Times New Roman"/>
          <w:lang w:val="en-GB"/>
        </w:rPr>
        <w:t>,</w:t>
      </w:r>
      <w:r w:rsidRPr="008C411E">
        <w:rPr>
          <w:rFonts w:ascii="Times New Roman" w:hAnsi="Times New Roman" w:cs="Times New Roman"/>
          <w:lang w:val="en-GB"/>
        </w:rPr>
        <w:t xml:space="preserve"> as industry </w:t>
      </w:r>
      <w:r w:rsidR="003156D8">
        <w:rPr>
          <w:rFonts w:ascii="Times New Roman" w:hAnsi="Times New Roman" w:cs="Times New Roman"/>
          <w:lang w:val="en-GB"/>
        </w:rPr>
        <w:t xml:space="preserve">would </w:t>
      </w:r>
      <w:r w:rsidRPr="008C411E">
        <w:rPr>
          <w:rFonts w:ascii="Times New Roman" w:hAnsi="Times New Roman" w:cs="Times New Roman"/>
          <w:lang w:val="en-GB"/>
        </w:rPr>
        <w:t xml:space="preserve">do it for profit under international scientific </w:t>
      </w:r>
      <w:r w:rsidR="00D0057D" w:rsidRPr="008C411E">
        <w:rPr>
          <w:rFonts w:ascii="Times New Roman" w:hAnsi="Times New Roman" w:cs="Times New Roman"/>
          <w:lang w:val="en-GB"/>
        </w:rPr>
        <w:t>modelling</w:t>
      </w:r>
      <w:r w:rsidRPr="008C411E">
        <w:rPr>
          <w:rFonts w:ascii="Times New Roman" w:hAnsi="Times New Roman" w:cs="Times New Roman"/>
          <w:lang w:val="en-GB"/>
        </w:rPr>
        <w:t xml:space="preserve"> and scrutiny. Second, the trials </w:t>
      </w:r>
      <w:r w:rsidR="007E1AAF">
        <w:rPr>
          <w:rFonts w:ascii="Times New Roman" w:hAnsi="Times New Roman" w:cs="Times New Roman"/>
          <w:lang w:val="en-GB"/>
        </w:rPr>
        <w:t xml:space="preserve">could </w:t>
      </w:r>
      <w:r w:rsidRPr="008C411E">
        <w:rPr>
          <w:rFonts w:ascii="Times New Roman" w:hAnsi="Times New Roman" w:cs="Times New Roman"/>
          <w:lang w:val="en-GB"/>
        </w:rPr>
        <w:t>start well below mesoscale level, be conducted in jurisdictional waters</w:t>
      </w:r>
      <w:r w:rsidR="000967A0">
        <w:rPr>
          <w:rFonts w:ascii="Times New Roman" w:hAnsi="Times New Roman" w:cs="Times New Roman"/>
          <w:lang w:val="en-GB"/>
        </w:rPr>
        <w:t>,</w:t>
      </w:r>
      <w:r w:rsidR="00F05669">
        <w:rPr>
          <w:rFonts w:ascii="Times New Roman" w:hAnsi="Times New Roman" w:cs="Times New Roman"/>
          <w:lang w:val="en-GB"/>
        </w:rPr>
        <w:t xml:space="preserve"> </w:t>
      </w:r>
      <w:r w:rsidR="005B50B3">
        <w:rPr>
          <w:rFonts w:ascii="Times New Roman" w:hAnsi="Times New Roman" w:cs="Times New Roman"/>
          <w:lang w:val="en-GB"/>
        </w:rPr>
        <w:t xml:space="preserve">and </w:t>
      </w:r>
      <w:r w:rsidRPr="008C411E">
        <w:rPr>
          <w:rFonts w:ascii="Times New Roman" w:hAnsi="Times New Roman" w:cs="Times New Roman"/>
          <w:lang w:val="en-GB"/>
        </w:rPr>
        <w:t>meet</w:t>
      </w:r>
      <w:r w:rsidR="000967A0">
        <w:rPr>
          <w:rFonts w:ascii="Times New Roman" w:hAnsi="Times New Roman" w:cs="Times New Roman"/>
          <w:lang w:val="en-GB"/>
        </w:rPr>
        <w:t xml:space="preserve"> the</w:t>
      </w:r>
      <w:r w:rsidRPr="008C411E">
        <w:rPr>
          <w:rFonts w:ascii="Times New Roman" w:hAnsi="Times New Roman" w:cs="Times New Roman"/>
          <w:lang w:val="en-GB"/>
        </w:rPr>
        <w:t xml:space="preserve"> London Convention/London Protocol requirements as interpreted by each trial</w:t>
      </w:r>
      <w:r w:rsidR="00D0057D">
        <w:rPr>
          <w:rFonts w:ascii="Times New Roman" w:hAnsi="Times New Roman" w:cs="Times New Roman"/>
          <w:lang w:val="en-GB"/>
        </w:rPr>
        <w:t>l</w:t>
      </w:r>
      <w:r w:rsidRPr="008C411E">
        <w:rPr>
          <w:rFonts w:ascii="Times New Roman" w:hAnsi="Times New Roman" w:cs="Times New Roman"/>
          <w:lang w:val="en-GB"/>
        </w:rPr>
        <w:t xml:space="preserve">ing nation. </w:t>
      </w:r>
      <w:r w:rsidR="007B3AF0">
        <w:rPr>
          <w:rFonts w:ascii="Times New Roman" w:hAnsi="Times New Roman" w:cs="Times New Roman"/>
          <w:lang w:val="en-GB"/>
        </w:rPr>
        <w:t xml:space="preserve">Lastly, </w:t>
      </w:r>
      <w:r w:rsidRPr="008C411E">
        <w:rPr>
          <w:rFonts w:ascii="Times New Roman" w:hAnsi="Times New Roman" w:cs="Times New Roman"/>
          <w:lang w:val="en-GB"/>
        </w:rPr>
        <w:t xml:space="preserve">by then </w:t>
      </w:r>
      <w:r w:rsidR="00DC3FE3">
        <w:rPr>
          <w:rFonts w:ascii="Times New Roman" w:hAnsi="Times New Roman" w:cs="Times New Roman"/>
          <w:lang w:val="en-GB"/>
        </w:rPr>
        <w:t>all</w:t>
      </w:r>
      <w:r w:rsidRPr="008C411E">
        <w:rPr>
          <w:rFonts w:ascii="Times New Roman" w:hAnsi="Times New Roman" w:cs="Times New Roman"/>
          <w:lang w:val="en-GB"/>
        </w:rPr>
        <w:t xml:space="preserve"> </w:t>
      </w:r>
      <w:r w:rsidR="005B50B3">
        <w:rPr>
          <w:rFonts w:ascii="Times New Roman" w:hAnsi="Times New Roman" w:cs="Times New Roman"/>
          <w:lang w:val="en-GB"/>
        </w:rPr>
        <w:t xml:space="preserve">nations </w:t>
      </w:r>
      <w:r w:rsidRPr="008C411E">
        <w:rPr>
          <w:rFonts w:ascii="Times New Roman" w:hAnsi="Times New Roman" w:cs="Times New Roman"/>
          <w:lang w:val="en-GB"/>
        </w:rPr>
        <w:t xml:space="preserve">may well be experiencing even more severe fallouts from global warming. The intellectual property for the </w:t>
      </w:r>
      <w:r w:rsidR="005B50B3">
        <w:rPr>
          <w:rFonts w:ascii="Times New Roman" w:hAnsi="Times New Roman" w:cs="Times New Roman"/>
          <w:lang w:val="en-GB"/>
        </w:rPr>
        <w:t xml:space="preserve">buoyant flake </w:t>
      </w:r>
      <w:r w:rsidRPr="008C411E">
        <w:rPr>
          <w:rFonts w:ascii="Times New Roman" w:hAnsi="Times New Roman" w:cs="Times New Roman"/>
          <w:lang w:val="en-GB"/>
        </w:rPr>
        <w:t xml:space="preserve">concept </w:t>
      </w:r>
      <w:r w:rsidR="001003BB">
        <w:rPr>
          <w:rFonts w:ascii="Times New Roman" w:hAnsi="Times New Roman" w:cs="Times New Roman"/>
          <w:lang w:val="en-GB"/>
        </w:rPr>
        <w:t>is</w:t>
      </w:r>
      <w:r w:rsidRPr="008C411E">
        <w:rPr>
          <w:rFonts w:ascii="Times New Roman" w:hAnsi="Times New Roman" w:cs="Times New Roman"/>
          <w:lang w:val="en-GB"/>
        </w:rPr>
        <w:t xml:space="preserve"> </w:t>
      </w:r>
      <w:r w:rsidR="005B50B3">
        <w:rPr>
          <w:rFonts w:ascii="Times New Roman" w:hAnsi="Times New Roman" w:cs="Times New Roman"/>
          <w:lang w:val="en-GB"/>
        </w:rPr>
        <w:t>offered free</w:t>
      </w:r>
      <w:r w:rsidRPr="008C411E">
        <w:rPr>
          <w:rFonts w:ascii="Times New Roman" w:hAnsi="Times New Roman" w:cs="Times New Roman"/>
          <w:lang w:val="en-GB"/>
        </w:rPr>
        <w:t>.</w:t>
      </w:r>
      <w:r w:rsidR="00D308CB">
        <w:rPr>
          <w:rFonts w:ascii="Times New Roman" w:hAnsi="Times New Roman" w:cs="Times New Roman"/>
          <w:lang w:val="en-GB"/>
        </w:rPr>
        <w:t xml:space="preserve"> </w:t>
      </w:r>
      <w:r w:rsidRPr="008C411E">
        <w:rPr>
          <w:rFonts w:ascii="Times New Roman" w:hAnsi="Times New Roman" w:cs="Times New Roman"/>
          <w:lang w:val="en-GB"/>
        </w:rPr>
        <w:t>Following limited trials, industrial partners could proceed with developing options, business cases and strategies for successively navigating the</w:t>
      </w:r>
      <w:r w:rsidR="001003BB">
        <w:rPr>
          <w:rFonts w:ascii="Times New Roman" w:hAnsi="Times New Roman" w:cs="Times New Roman"/>
          <w:lang w:val="en-GB"/>
        </w:rPr>
        <w:t xml:space="preserve"> remaining roadblocks. Together</w:t>
      </w:r>
      <w:r w:rsidR="005B50B3">
        <w:rPr>
          <w:rFonts w:ascii="Times New Roman" w:hAnsi="Times New Roman" w:cs="Times New Roman"/>
          <w:lang w:val="en-GB"/>
        </w:rPr>
        <w:t>,</w:t>
      </w:r>
      <w:r w:rsidRPr="008C411E">
        <w:rPr>
          <w:rFonts w:ascii="Times New Roman" w:hAnsi="Times New Roman" w:cs="Times New Roman"/>
          <w:lang w:val="en-GB"/>
        </w:rPr>
        <w:t xml:space="preserve"> they could investigat</w:t>
      </w:r>
      <w:r w:rsidR="000714A8">
        <w:rPr>
          <w:rFonts w:ascii="Times New Roman" w:hAnsi="Times New Roman" w:cs="Times New Roman"/>
          <w:lang w:val="en-GB"/>
        </w:rPr>
        <w:t>e the viability or otherwise of</w:t>
      </w:r>
      <w:r w:rsidRPr="008C411E">
        <w:rPr>
          <w:rFonts w:ascii="Times New Roman" w:hAnsi="Times New Roman" w:cs="Times New Roman"/>
          <w:lang w:val="en-GB"/>
        </w:rPr>
        <w:t xml:space="preserve"> ocean carbon credits, plume royalties, marine cloud brightening, ocean de-acidification, extreme weather moderation</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global warming reversal within fifteen ye</w:t>
      </w:r>
      <w:r w:rsidR="000714A8">
        <w:rPr>
          <w:rFonts w:ascii="Times New Roman" w:hAnsi="Times New Roman" w:cs="Times New Roman"/>
          <w:lang w:val="en-GB"/>
        </w:rPr>
        <w:t>ars</w:t>
      </w:r>
      <w:r w:rsidR="000714A8" w:rsidRPr="000714A8">
        <w:rPr>
          <w:rFonts w:ascii="Times New Roman" w:hAnsi="Times New Roman" w:cs="Times New Roman"/>
          <w:lang w:val="en-GB"/>
        </w:rPr>
        <w:t>—</w:t>
      </w:r>
      <w:r w:rsidRPr="008C411E">
        <w:rPr>
          <w:rFonts w:ascii="Times New Roman" w:hAnsi="Times New Roman" w:cs="Times New Roman"/>
          <w:lang w:val="en-GB"/>
        </w:rPr>
        <w:t xml:space="preserve">all measured against progressive targets set by sophisticated </w:t>
      </w:r>
      <w:r w:rsidR="005B50B3">
        <w:rPr>
          <w:rFonts w:ascii="Times New Roman" w:hAnsi="Times New Roman" w:cs="Times New Roman"/>
          <w:lang w:val="en-GB"/>
        </w:rPr>
        <w:t>E</w:t>
      </w:r>
      <w:r w:rsidR="00DD75FE" w:rsidRPr="008C411E">
        <w:rPr>
          <w:rFonts w:ascii="Times New Roman" w:hAnsi="Times New Roman" w:cs="Times New Roman"/>
          <w:lang w:val="en-GB"/>
        </w:rPr>
        <w:t xml:space="preserve">arth </w:t>
      </w:r>
      <w:r w:rsidR="00DC3FE3" w:rsidRPr="008C411E">
        <w:rPr>
          <w:rFonts w:ascii="Times New Roman" w:hAnsi="Times New Roman" w:cs="Times New Roman"/>
          <w:lang w:val="en-GB"/>
        </w:rPr>
        <w:t>system models.</w:t>
      </w:r>
    </w:p>
    <w:p w14:paraId="718DC267" w14:textId="77777777" w:rsidR="00034B31" w:rsidRPr="00034B31" w:rsidRDefault="00034B31" w:rsidP="00034B31">
      <w:pPr>
        <w:pStyle w:val="Heading2"/>
        <w:spacing w:before="0"/>
        <w:jc w:val="both"/>
        <w:rPr>
          <w:rFonts w:ascii="Times New Roman" w:hAnsi="Times New Roman" w:cs="Times New Roman"/>
          <w:b w:val="0"/>
          <w:color w:val="auto"/>
          <w:sz w:val="24"/>
          <w:szCs w:val="24"/>
          <w:lang w:val="en-GB"/>
        </w:rPr>
      </w:pPr>
    </w:p>
    <w:p w14:paraId="6667ECB1" w14:textId="77777777" w:rsidR="001C1F81" w:rsidRPr="00034B31" w:rsidRDefault="00CA7A75" w:rsidP="00034B31">
      <w:pPr>
        <w:pStyle w:val="Heading2"/>
        <w:spacing w:before="0"/>
        <w:jc w:val="both"/>
        <w:rPr>
          <w:rFonts w:ascii="Times New Roman" w:hAnsi="Times New Roman" w:cs="Times New Roman"/>
          <w:b w:val="0"/>
          <w:color w:val="auto"/>
          <w:sz w:val="24"/>
          <w:szCs w:val="24"/>
          <w:lang w:val="en-GB"/>
        </w:rPr>
      </w:pPr>
      <w:r>
        <w:rPr>
          <w:rFonts w:ascii="Times New Roman" w:hAnsi="Times New Roman" w:cs="Times New Roman"/>
          <w:b w:val="0"/>
          <w:color w:val="auto"/>
          <w:sz w:val="24"/>
          <w:szCs w:val="24"/>
          <w:lang w:val="en-GB"/>
        </w:rPr>
        <w:t xml:space="preserve">THE </w:t>
      </w:r>
      <w:r w:rsidR="00034B31" w:rsidRPr="00034B31">
        <w:rPr>
          <w:rFonts w:ascii="Times New Roman" w:hAnsi="Times New Roman" w:cs="Times New Roman"/>
          <w:b w:val="0"/>
          <w:color w:val="auto"/>
          <w:sz w:val="24"/>
          <w:szCs w:val="24"/>
          <w:lang w:val="en-GB"/>
        </w:rPr>
        <w:t>SOUTHERN OCEAN EXPERIMENT</w:t>
      </w:r>
    </w:p>
    <w:p w14:paraId="3BF02522" w14:textId="77777777" w:rsidR="00034B31" w:rsidRPr="00034B31" w:rsidRDefault="00034B31" w:rsidP="00034B31">
      <w:pPr>
        <w:jc w:val="both"/>
        <w:rPr>
          <w:rFonts w:ascii="Times New Roman" w:hAnsi="Times New Roman" w:cs="Times New Roman"/>
          <w:lang w:val="en-GB"/>
        </w:rPr>
      </w:pPr>
    </w:p>
    <w:p w14:paraId="06CD533C" w14:textId="1C1B97F9" w:rsidR="001C1F81" w:rsidRPr="008C411E" w:rsidRDefault="001C1F81" w:rsidP="00034B31">
      <w:pPr>
        <w:spacing w:line="360" w:lineRule="auto"/>
        <w:jc w:val="both"/>
        <w:rPr>
          <w:rFonts w:ascii="Times New Roman" w:hAnsi="Times New Roman" w:cs="Times New Roman"/>
          <w:lang w:val="en-GB"/>
        </w:rPr>
      </w:pPr>
      <w:r w:rsidRPr="008C411E">
        <w:rPr>
          <w:rFonts w:ascii="Times New Roman" w:hAnsi="Times New Roman" w:cs="Times New Roman"/>
          <w:lang w:val="en-GB"/>
        </w:rPr>
        <w:t xml:space="preserve">Results from the Caribbean </w:t>
      </w:r>
      <w:r w:rsidR="005B50B3">
        <w:rPr>
          <w:rFonts w:ascii="Times New Roman" w:hAnsi="Times New Roman" w:cs="Times New Roman"/>
          <w:lang w:val="en-GB"/>
        </w:rPr>
        <w:t xml:space="preserve">and other </w:t>
      </w:r>
      <w:r w:rsidRPr="008C411E">
        <w:rPr>
          <w:rFonts w:ascii="Times New Roman" w:hAnsi="Times New Roman" w:cs="Times New Roman"/>
          <w:lang w:val="en-GB"/>
        </w:rPr>
        <w:t>experiment</w:t>
      </w:r>
      <w:r w:rsidR="005B50B3">
        <w:rPr>
          <w:rFonts w:ascii="Times New Roman" w:hAnsi="Times New Roman" w:cs="Times New Roman"/>
          <w:lang w:val="en-GB"/>
        </w:rPr>
        <w:t>s</w:t>
      </w:r>
      <w:r w:rsidR="00B23486">
        <w:rPr>
          <w:rFonts w:ascii="Times New Roman" w:hAnsi="Times New Roman" w:cs="Times New Roman"/>
          <w:lang w:val="en-GB"/>
        </w:rPr>
        <w:t xml:space="preserve"> </w:t>
      </w:r>
      <w:r w:rsidR="00124D67">
        <w:rPr>
          <w:rFonts w:ascii="Times New Roman" w:hAnsi="Times New Roman" w:cs="Times New Roman"/>
          <w:lang w:val="en-GB"/>
        </w:rPr>
        <w:t>c</w:t>
      </w:r>
      <w:r w:rsidR="00A72673">
        <w:rPr>
          <w:rFonts w:ascii="Times New Roman" w:hAnsi="Times New Roman" w:cs="Times New Roman"/>
          <w:lang w:val="en-GB"/>
        </w:rPr>
        <w:t xml:space="preserve">ould </w:t>
      </w:r>
      <w:r w:rsidRPr="008C411E">
        <w:rPr>
          <w:rFonts w:ascii="Times New Roman" w:hAnsi="Times New Roman" w:cs="Times New Roman"/>
          <w:lang w:val="en-GB"/>
        </w:rPr>
        <w:t>inform Southern Ocean and Arctic trial planning.</w:t>
      </w:r>
    </w:p>
    <w:p w14:paraId="0DFEDC06" w14:textId="77777777" w:rsidR="00034B31" w:rsidRPr="00034B31" w:rsidRDefault="00034B31" w:rsidP="00034B31">
      <w:pPr>
        <w:pStyle w:val="Heading2"/>
        <w:spacing w:before="0"/>
        <w:jc w:val="both"/>
        <w:rPr>
          <w:rFonts w:ascii="Times New Roman" w:hAnsi="Times New Roman" w:cs="Times New Roman"/>
          <w:b w:val="0"/>
          <w:color w:val="auto"/>
          <w:sz w:val="24"/>
          <w:szCs w:val="24"/>
          <w:lang w:val="en-GB"/>
        </w:rPr>
      </w:pPr>
    </w:p>
    <w:p w14:paraId="054B80A4" w14:textId="77777777" w:rsidR="001C1F81" w:rsidRPr="00034B31" w:rsidRDefault="00B0290F" w:rsidP="00034B31">
      <w:pPr>
        <w:pStyle w:val="Heading2"/>
        <w:spacing w:before="0"/>
        <w:jc w:val="both"/>
        <w:rPr>
          <w:rFonts w:ascii="Times New Roman" w:hAnsi="Times New Roman" w:cs="Times New Roman"/>
          <w:i/>
          <w:color w:val="auto"/>
          <w:sz w:val="24"/>
          <w:szCs w:val="24"/>
          <w:lang w:val="en-GB"/>
        </w:rPr>
      </w:pPr>
      <w:r>
        <w:rPr>
          <w:rFonts w:ascii="Times New Roman" w:hAnsi="Times New Roman" w:cs="Times New Roman"/>
          <w:i/>
          <w:color w:val="auto"/>
          <w:sz w:val="24"/>
          <w:szCs w:val="24"/>
          <w:lang w:val="en-GB"/>
        </w:rPr>
        <w:t xml:space="preserve">The </w:t>
      </w:r>
      <w:r w:rsidR="001C1F81" w:rsidRPr="00034B31">
        <w:rPr>
          <w:rFonts w:ascii="Times New Roman" w:hAnsi="Times New Roman" w:cs="Times New Roman"/>
          <w:i/>
          <w:color w:val="auto"/>
          <w:sz w:val="24"/>
          <w:szCs w:val="24"/>
          <w:lang w:val="en-GB"/>
        </w:rPr>
        <w:t>Business and Environmental Case</w:t>
      </w:r>
    </w:p>
    <w:p w14:paraId="3C92B85E" w14:textId="77777777" w:rsidR="00034B31" w:rsidRDefault="00034B31" w:rsidP="00034B31">
      <w:pPr>
        <w:jc w:val="both"/>
        <w:rPr>
          <w:rFonts w:ascii="Times New Roman" w:hAnsi="Times New Roman" w:cs="Times New Roman"/>
          <w:lang w:val="en-GB"/>
        </w:rPr>
      </w:pPr>
    </w:p>
    <w:p w14:paraId="63B7CF1B" w14:textId="211648E9" w:rsidR="001C1F81" w:rsidRPr="008C411E" w:rsidRDefault="001C1F81" w:rsidP="00691119">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Until the concept receive</w:t>
      </w:r>
      <w:r w:rsidR="00596E7F">
        <w:rPr>
          <w:rFonts w:ascii="Times New Roman" w:hAnsi="Times New Roman" w:cs="Times New Roman"/>
          <w:lang w:val="en-GB"/>
        </w:rPr>
        <w:t xml:space="preserve">s </w:t>
      </w:r>
      <w:r w:rsidRPr="008C411E">
        <w:rPr>
          <w:rFonts w:ascii="Times New Roman" w:hAnsi="Times New Roman" w:cs="Times New Roman"/>
          <w:lang w:val="en-GB"/>
        </w:rPr>
        <w:t>confirmation of its essential validity from reputable scientific authorities</w:t>
      </w:r>
      <w:r w:rsidR="00AD315F">
        <w:rPr>
          <w:rFonts w:ascii="Times New Roman" w:hAnsi="Times New Roman" w:cs="Times New Roman"/>
          <w:lang w:val="en-GB"/>
        </w:rPr>
        <w:t>,</w:t>
      </w:r>
      <w:r w:rsidRPr="008C411E">
        <w:rPr>
          <w:rFonts w:ascii="Times New Roman" w:hAnsi="Times New Roman" w:cs="Times New Roman"/>
          <w:lang w:val="en-GB"/>
        </w:rPr>
        <w:t xml:space="preserve"> </w:t>
      </w:r>
      <w:r w:rsidR="00056BF5">
        <w:rPr>
          <w:rFonts w:ascii="Times New Roman" w:hAnsi="Times New Roman" w:cs="Times New Roman"/>
          <w:lang w:val="en-GB"/>
        </w:rPr>
        <w:t xml:space="preserve">one </w:t>
      </w:r>
      <w:r w:rsidRPr="008C411E">
        <w:rPr>
          <w:rFonts w:ascii="Times New Roman" w:hAnsi="Times New Roman" w:cs="Times New Roman"/>
          <w:lang w:val="en-GB"/>
        </w:rPr>
        <w:t>cannot be</w:t>
      </w:r>
      <w:r w:rsidR="00AD315F">
        <w:rPr>
          <w:rFonts w:ascii="Times New Roman" w:hAnsi="Times New Roman" w:cs="Times New Roman"/>
          <w:lang w:val="en-GB"/>
        </w:rPr>
        <w:t xml:space="preserve"> sure of its viability. However</w:t>
      </w:r>
      <w:r w:rsidR="005B50B3">
        <w:rPr>
          <w:rFonts w:ascii="Times New Roman" w:hAnsi="Times New Roman" w:cs="Times New Roman"/>
          <w:lang w:val="en-GB"/>
        </w:rPr>
        <w:t>,</w:t>
      </w:r>
      <w:r w:rsidRPr="008C411E">
        <w:rPr>
          <w:rFonts w:ascii="Times New Roman" w:hAnsi="Times New Roman" w:cs="Times New Roman"/>
          <w:lang w:val="en-GB"/>
        </w:rPr>
        <w:t xml:space="preserve"> even </w:t>
      </w:r>
      <w:r w:rsidR="00056BF5">
        <w:rPr>
          <w:rFonts w:ascii="Times New Roman" w:hAnsi="Times New Roman" w:cs="Times New Roman"/>
          <w:lang w:val="en-GB"/>
        </w:rPr>
        <w:t>prior to that</w:t>
      </w:r>
      <w:r w:rsidR="00AD315F">
        <w:rPr>
          <w:rFonts w:ascii="Times New Roman" w:hAnsi="Times New Roman" w:cs="Times New Roman"/>
          <w:lang w:val="en-GB"/>
        </w:rPr>
        <w:t>,</w:t>
      </w:r>
      <w:r w:rsidR="00056BF5">
        <w:rPr>
          <w:rFonts w:ascii="Times New Roman" w:hAnsi="Times New Roman" w:cs="Times New Roman"/>
          <w:lang w:val="en-GB"/>
        </w:rPr>
        <w:t xml:space="preserve"> an </w:t>
      </w:r>
      <w:r w:rsidRPr="008C411E">
        <w:rPr>
          <w:rFonts w:ascii="Times New Roman" w:hAnsi="Times New Roman" w:cs="Times New Roman"/>
          <w:lang w:val="en-GB"/>
        </w:rPr>
        <w:t>estimation of its potential to address global warming, ocean acidification, food security</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the costs and timelines of doing</w:t>
      </w:r>
      <w:r w:rsidR="00686D26" w:rsidRPr="00686D26">
        <w:rPr>
          <w:rFonts w:ascii="Times New Roman" w:hAnsi="Times New Roman" w:cs="Times New Roman"/>
          <w:lang w:val="en-GB"/>
        </w:rPr>
        <w:t xml:space="preserve"> so</w:t>
      </w:r>
      <w:r w:rsidRPr="008C411E">
        <w:rPr>
          <w:rFonts w:ascii="Times New Roman" w:hAnsi="Times New Roman" w:cs="Times New Roman"/>
          <w:lang w:val="en-GB"/>
        </w:rPr>
        <w:t xml:space="preserve"> </w:t>
      </w:r>
      <w:r w:rsidR="00686D26">
        <w:rPr>
          <w:rFonts w:ascii="Times New Roman" w:hAnsi="Times New Roman" w:cs="Times New Roman"/>
          <w:lang w:val="en-GB"/>
        </w:rPr>
        <w:t>would be required</w:t>
      </w:r>
      <w:r w:rsidRPr="008C411E">
        <w:rPr>
          <w:rFonts w:ascii="Times New Roman" w:hAnsi="Times New Roman" w:cs="Times New Roman"/>
          <w:lang w:val="en-GB"/>
        </w:rPr>
        <w:t xml:space="preserve">. The estimates below </w:t>
      </w:r>
      <w:r w:rsidR="00766FC3">
        <w:rPr>
          <w:rFonts w:ascii="Times New Roman" w:hAnsi="Times New Roman" w:cs="Times New Roman"/>
          <w:lang w:val="en-GB"/>
        </w:rPr>
        <w:t>have been</w:t>
      </w:r>
      <w:r w:rsidRPr="008C411E">
        <w:rPr>
          <w:rFonts w:ascii="Times New Roman" w:hAnsi="Times New Roman" w:cs="Times New Roman"/>
          <w:lang w:val="en-GB"/>
        </w:rPr>
        <w:t xml:space="preserve"> made with the best </w:t>
      </w:r>
      <w:r w:rsidRPr="008C411E">
        <w:rPr>
          <w:rFonts w:ascii="Times New Roman" w:hAnsi="Times New Roman" w:cs="Times New Roman"/>
          <w:lang w:val="en-GB"/>
        </w:rPr>
        <w:lastRenderedPageBreak/>
        <w:t xml:space="preserve">information </w:t>
      </w:r>
      <w:r w:rsidR="009D2281">
        <w:rPr>
          <w:rFonts w:ascii="Times New Roman" w:hAnsi="Times New Roman" w:cs="Times New Roman"/>
          <w:lang w:val="en-GB"/>
        </w:rPr>
        <w:t xml:space="preserve">at </w:t>
      </w:r>
      <w:r w:rsidRPr="008C411E">
        <w:rPr>
          <w:rFonts w:ascii="Times New Roman" w:hAnsi="Times New Roman" w:cs="Times New Roman"/>
          <w:lang w:val="en-GB"/>
        </w:rPr>
        <w:t xml:space="preserve">hand. </w:t>
      </w:r>
      <w:r w:rsidR="009D2281" w:rsidRPr="008C411E">
        <w:rPr>
          <w:rFonts w:ascii="Times New Roman" w:hAnsi="Times New Roman" w:cs="Times New Roman"/>
          <w:lang w:val="en-GB"/>
        </w:rPr>
        <w:t xml:space="preserve">The </w:t>
      </w:r>
      <w:r w:rsidRPr="008C411E">
        <w:rPr>
          <w:rFonts w:ascii="Times New Roman" w:hAnsi="Times New Roman" w:cs="Times New Roman"/>
          <w:lang w:val="en-GB"/>
        </w:rPr>
        <w:t xml:space="preserve">figures </w:t>
      </w:r>
      <w:r w:rsidR="00C22C20">
        <w:rPr>
          <w:rFonts w:ascii="Times New Roman" w:hAnsi="Times New Roman" w:cs="Times New Roman"/>
          <w:lang w:val="en-GB"/>
        </w:rPr>
        <w:t>are bound</w:t>
      </w:r>
      <w:r w:rsidRPr="008C411E">
        <w:rPr>
          <w:rFonts w:ascii="Times New Roman" w:hAnsi="Times New Roman" w:cs="Times New Roman"/>
          <w:lang w:val="en-GB"/>
        </w:rPr>
        <w:t xml:space="preserve"> change markedly as more work is done on their validation and </w:t>
      </w:r>
      <w:r w:rsidR="00034B31" w:rsidRPr="008C411E">
        <w:rPr>
          <w:rFonts w:ascii="Times New Roman" w:hAnsi="Times New Roman" w:cs="Times New Roman"/>
          <w:lang w:val="en-GB"/>
        </w:rPr>
        <w:t>modelling</w:t>
      </w:r>
      <w:r w:rsidR="005B50B3">
        <w:rPr>
          <w:rFonts w:ascii="Times New Roman" w:hAnsi="Times New Roman" w:cs="Times New Roman"/>
          <w:lang w:val="en-GB"/>
        </w:rPr>
        <w:t>.</w:t>
      </w:r>
      <w:r w:rsidR="009A3B87">
        <w:rPr>
          <w:rFonts w:ascii="Times New Roman" w:hAnsi="Times New Roman" w:cs="Times New Roman"/>
          <w:lang w:val="en-GB"/>
        </w:rPr>
        <w:t xml:space="preserve"> </w:t>
      </w:r>
      <w:r w:rsidR="005B50B3">
        <w:rPr>
          <w:rFonts w:ascii="Times New Roman" w:hAnsi="Times New Roman" w:cs="Times New Roman"/>
          <w:lang w:val="en-GB"/>
        </w:rPr>
        <w:t>H</w:t>
      </w:r>
      <w:r w:rsidR="009A3B87">
        <w:rPr>
          <w:rFonts w:ascii="Times New Roman" w:hAnsi="Times New Roman" w:cs="Times New Roman"/>
          <w:lang w:val="en-GB"/>
        </w:rPr>
        <w:t>ence</w:t>
      </w:r>
      <w:r w:rsidR="005B50B3">
        <w:rPr>
          <w:rFonts w:ascii="Times New Roman" w:hAnsi="Times New Roman" w:cs="Times New Roman"/>
          <w:lang w:val="en-GB"/>
        </w:rPr>
        <w:t>,</w:t>
      </w:r>
      <w:r w:rsidR="005110A7" w:rsidRPr="005110A7">
        <w:rPr>
          <w:rFonts w:ascii="Times New Roman" w:hAnsi="Times New Roman" w:cs="Times New Roman"/>
          <w:lang w:val="en-GB"/>
        </w:rPr>
        <w:t xml:space="preserve"> their correctness</w:t>
      </w:r>
      <w:r w:rsidR="005110A7">
        <w:rPr>
          <w:rFonts w:ascii="Times New Roman" w:hAnsi="Times New Roman" w:cs="Times New Roman"/>
          <w:lang w:val="en-GB"/>
        </w:rPr>
        <w:t xml:space="preserve"> cannot be </w:t>
      </w:r>
      <w:r w:rsidRPr="008C411E">
        <w:rPr>
          <w:rFonts w:ascii="Times New Roman" w:hAnsi="Times New Roman" w:cs="Times New Roman"/>
          <w:lang w:val="en-GB"/>
        </w:rPr>
        <w:t>guarantee</w:t>
      </w:r>
      <w:r w:rsidR="005110A7">
        <w:rPr>
          <w:rFonts w:ascii="Times New Roman" w:hAnsi="Times New Roman" w:cs="Times New Roman"/>
          <w:lang w:val="en-GB"/>
        </w:rPr>
        <w:t xml:space="preserve">d. </w:t>
      </w:r>
      <w:r w:rsidRPr="008C411E">
        <w:rPr>
          <w:rFonts w:ascii="Times New Roman" w:hAnsi="Times New Roman" w:cs="Times New Roman"/>
          <w:lang w:val="en-GB"/>
        </w:rPr>
        <w:t xml:space="preserve">As </w:t>
      </w:r>
      <w:r w:rsidR="00691119">
        <w:rPr>
          <w:rFonts w:ascii="Times New Roman" w:hAnsi="Times New Roman" w:cs="Times New Roman"/>
          <w:lang w:val="en-GB"/>
        </w:rPr>
        <w:t xml:space="preserve">about </w:t>
      </w:r>
      <w:r w:rsidRPr="008C411E">
        <w:rPr>
          <w:rFonts w:ascii="Times New Roman" w:hAnsi="Times New Roman" w:cs="Times New Roman"/>
          <w:lang w:val="en-GB"/>
        </w:rPr>
        <w:t>40</w:t>
      </w:r>
      <w:r w:rsidR="00034B31">
        <w:rPr>
          <w:rFonts w:ascii="Times New Roman" w:hAnsi="Times New Roman" w:cs="Times New Roman"/>
          <w:lang w:val="en-GB"/>
        </w:rPr>
        <w:t xml:space="preserve"> per cent</w:t>
      </w:r>
      <w:r w:rsidRPr="008C411E">
        <w:rPr>
          <w:rFonts w:ascii="Times New Roman" w:hAnsi="Times New Roman" w:cs="Times New Roman"/>
          <w:lang w:val="en-GB"/>
        </w:rPr>
        <w:t xml:space="preserve"> of the global surface ocean water is recognised as suffering from major nutrient deficiency</w:t>
      </w:r>
      <w:r w:rsidR="005B50B3">
        <w:rPr>
          <w:rFonts w:ascii="Times New Roman" w:hAnsi="Times New Roman" w:cs="Times New Roman"/>
          <w:lang w:val="en-GB"/>
        </w:rPr>
        <w:t xml:space="preserve"> at any one time</w:t>
      </w:r>
      <w:r w:rsidRPr="008C411E">
        <w:rPr>
          <w:rFonts w:ascii="Times New Roman" w:hAnsi="Times New Roman" w:cs="Times New Roman"/>
          <w:lang w:val="en-GB"/>
        </w:rPr>
        <w:t xml:space="preserve">, </w:t>
      </w:r>
      <w:r w:rsidR="00691119">
        <w:rPr>
          <w:rFonts w:ascii="Times New Roman" w:hAnsi="Times New Roman" w:cs="Times New Roman"/>
          <w:lang w:val="en-GB"/>
        </w:rPr>
        <w:t xml:space="preserve">it may be </w:t>
      </w:r>
      <w:r w:rsidRPr="008C411E">
        <w:rPr>
          <w:rFonts w:ascii="Times New Roman" w:hAnsi="Times New Roman" w:cs="Times New Roman"/>
          <w:lang w:val="en-GB"/>
        </w:rPr>
        <w:t>assume</w:t>
      </w:r>
      <w:r w:rsidR="00691119">
        <w:rPr>
          <w:rFonts w:ascii="Times New Roman" w:hAnsi="Times New Roman" w:cs="Times New Roman"/>
          <w:lang w:val="en-GB"/>
        </w:rPr>
        <w:t>d</w:t>
      </w:r>
      <w:r w:rsidRPr="008C411E">
        <w:rPr>
          <w:rFonts w:ascii="Times New Roman" w:hAnsi="Times New Roman" w:cs="Times New Roman"/>
          <w:lang w:val="en-GB"/>
        </w:rPr>
        <w:t xml:space="preserve"> that one</w:t>
      </w:r>
      <w:r w:rsidR="00691119">
        <w:rPr>
          <w:rFonts w:ascii="Times New Roman" w:hAnsi="Times New Roman" w:cs="Times New Roman"/>
          <w:lang w:val="en-GB"/>
        </w:rPr>
        <w:t>-</w:t>
      </w:r>
      <w:r w:rsidRPr="008C411E">
        <w:rPr>
          <w:rFonts w:ascii="Times New Roman" w:hAnsi="Times New Roman" w:cs="Times New Roman"/>
          <w:lang w:val="en-GB"/>
        </w:rPr>
        <w:t xml:space="preserve">third of the ocean surface area </w:t>
      </w:r>
      <w:r w:rsidR="0054053F">
        <w:rPr>
          <w:rFonts w:ascii="Times New Roman" w:hAnsi="Times New Roman" w:cs="Times New Roman"/>
          <w:lang w:val="en-GB"/>
        </w:rPr>
        <w:t xml:space="preserve">would </w:t>
      </w:r>
      <w:r w:rsidRPr="008C411E">
        <w:rPr>
          <w:rFonts w:ascii="Times New Roman" w:hAnsi="Times New Roman" w:cs="Times New Roman"/>
          <w:lang w:val="en-GB"/>
        </w:rPr>
        <w:t>be fertili</w:t>
      </w:r>
      <w:r w:rsidR="008B1193">
        <w:rPr>
          <w:rFonts w:ascii="Times New Roman" w:hAnsi="Times New Roman" w:cs="Times New Roman"/>
          <w:lang w:val="en-GB"/>
        </w:rPr>
        <w:t>s</w:t>
      </w:r>
      <w:r w:rsidRPr="008C411E">
        <w:rPr>
          <w:rFonts w:ascii="Times New Roman" w:hAnsi="Times New Roman" w:cs="Times New Roman"/>
          <w:lang w:val="en-GB"/>
        </w:rPr>
        <w:t xml:space="preserve">ed yearly with buoyant, slow-release flakes </w:t>
      </w:r>
      <w:r w:rsidR="005B50B3">
        <w:rPr>
          <w:rFonts w:ascii="Times New Roman" w:hAnsi="Times New Roman" w:cs="Times New Roman"/>
          <w:lang w:val="en-GB"/>
        </w:rPr>
        <w:t>incorporating</w:t>
      </w:r>
      <w:r w:rsidRPr="008C411E">
        <w:rPr>
          <w:rFonts w:ascii="Times New Roman" w:hAnsi="Times New Roman" w:cs="Times New Roman"/>
          <w:lang w:val="en-GB"/>
        </w:rPr>
        <w:t xml:space="preserve"> the missing nutrients, nitrogenous ones excluded. Part of the other two</w:t>
      </w:r>
      <w:r w:rsidR="0054053F">
        <w:rPr>
          <w:rFonts w:ascii="Times New Roman" w:hAnsi="Times New Roman" w:cs="Times New Roman"/>
          <w:lang w:val="en-GB"/>
        </w:rPr>
        <w:t>-</w:t>
      </w:r>
      <w:r w:rsidRPr="008C411E">
        <w:rPr>
          <w:rFonts w:ascii="Times New Roman" w:hAnsi="Times New Roman" w:cs="Times New Roman"/>
          <w:lang w:val="en-GB"/>
        </w:rPr>
        <w:t xml:space="preserve">thirds may be </w:t>
      </w:r>
      <w:r w:rsidR="005B50B3">
        <w:rPr>
          <w:rFonts w:ascii="Times New Roman" w:hAnsi="Times New Roman" w:cs="Times New Roman"/>
          <w:lang w:val="en-GB"/>
        </w:rPr>
        <w:t>given supplementary fertilisation for part of the year</w:t>
      </w:r>
      <w:r w:rsidR="00D83B00">
        <w:rPr>
          <w:rFonts w:ascii="Times New Roman" w:hAnsi="Times New Roman" w:cs="Times New Roman"/>
          <w:lang w:val="en-GB"/>
        </w:rPr>
        <w:t>,</w:t>
      </w:r>
      <w:r w:rsidR="00B778CE">
        <w:rPr>
          <w:rFonts w:ascii="Times New Roman" w:hAnsi="Times New Roman" w:cs="Times New Roman"/>
          <w:lang w:val="en-GB"/>
        </w:rPr>
        <w:t xml:space="preserve"> </w:t>
      </w:r>
      <w:r w:rsidRPr="008C411E">
        <w:rPr>
          <w:rFonts w:ascii="Times New Roman" w:hAnsi="Times New Roman" w:cs="Times New Roman"/>
          <w:lang w:val="en-GB"/>
        </w:rPr>
        <w:t xml:space="preserve">as runoff </w:t>
      </w:r>
      <w:r w:rsidR="005B50B3">
        <w:rPr>
          <w:rFonts w:ascii="Times New Roman" w:hAnsi="Times New Roman" w:cs="Times New Roman"/>
          <w:lang w:val="en-GB"/>
        </w:rPr>
        <w:t xml:space="preserve">and pollution </w:t>
      </w:r>
      <w:r w:rsidRPr="008C411E">
        <w:rPr>
          <w:rFonts w:ascii="Times New Roman" w:hAnsi="Times New Roman" w:cs="Times New Roman"/>
          <w:lang w:val="en-GB"/>
        </w:rPr>
        <w:t xml:space="preserve">already </w:t>
      </w:r>
      <w:proofErr w:type="gramStart"/>
      <w:r w:rsidRPr="008C411E">
        <w:rPr>
          <w:rFonts w:ascii="Times New Roman" w:hAnsi="Times New Roman" w:cs="Times New Roman"/>
          <w:lang w:val="en-GB"/>
        </w:rPr>
        <w:t>fertili</w:t>
      </w:r>
      <w:r w:rsidR="008B1193">
        <w:rPr>
          <w:rFonts w:ascii="Times New Roman" w:hAnsi="Times New Roman" w:cs="Times New Roman"/>
          <w:lang w:val="en-GB"/>
        </w:rPr>
        <w:t>s</w:t>
      </w:r>
      <w:r w:rsidR="00B778CE">
        <w:rPr>
          <w:rFonts w:ascii="Times New Roman" w:hAnsi="Times New Roman" w:cs="Times New Roman"/>
          <w:lang w:val="en-GB"/>
        </w:rPr>
        <w:t>es</w:t>
      </w:r>
      <w:proofErr w:type="gramEnd"/>
      <w:r w:rsidR="00B778CE">
        <w:rPr>
          <w:rFonts w:ascii="Times New Roman" w:hAnsi="Times New Roman" w:cs="Times New Roman"/>
          <w:lang w:val="en-GB"/>
        </w:rPr>
        <w:t xml:space="preserve"> much of it </w:t>
      </w:r>
      <w:r w:rsidRPr="008C411E">
        <w:rPr>
          <w:rFonts w:ascii="Times New Roman" w:hAnsi="Times New Roman" w:cs="Times New Roman"/>
          <w:lang w:val="en-GB"/>
        </w:rPr>
        <w:t>by other means</w:t>
      </w:r>
      <w:r w:rsidR="005B50B3">
        <w:rPr>
          <w:rFonts w:ascii="Times New Roman" w:hAnsi="Times New Roman" w:cs="Times New Roman"/>
          <w:lang w:val="en-GB"/>
        </w:rPr>
        <w:t>.</w:t>
      </w:r>
      <w:r w:rsidRPr="008C411E">
        <w:rPr>
          <w:rFonts w:ascii="Times New Roman" w:hAnsi="Times New Roman" w:cs="Times New Roman"/>
          <w:lang w:val="en-GB"/>
        </w:rPr>
        <w:t xml:space="preserve"> In these places, any flake addition would typically be at a reduced density</w:t>
      </w:r>
      <w:r w:rsidR="005B50B3">
        <w:rPr>
          <w:rFonts w:ascii="Times New Roman" w:hAnsi="Times New Roman" w:cs="Times New Roman"/>
          <w:lang w:val="en-GB"/>
        </w:rPr>
        <w:t xml:space="preserve"> and using </w:t>
      </w:r>
      <w:proofErr w:type="gramStart"/>
      <w:r w:rsidR="005B50B3">
        <w:rPr>
          <w:rFonts w:ascii="Times New Roman" w:hAnsi="Times New Roman" w:cs="Times New Roman"/>
          <w:lang w:val="en-GB"/>
        </w:rPr>
        <w:t>less</w:t>
      </w:r>
      <w:proofErr w:type="gramEnd"/>
      <w:r w:rsidR="005B50B3">
        <w:rPr>
          <w:rFonts w:ascii="Times New Roman" w:hAnsi="Times New Roman" w:cs="Times New Roman"/>
          <w:lang w:val="en-GB"/>
        </w:rPr>
        <w:t xml:space="preserve"> durable flakes</w:t>
      </w:r>
      <w:r w:rsidRPr="008C411E">
        <w:rPr>
          <w:rFonts w:ascii="Times New Roman" w:hAnsi="Times New Roman" w:cs="Times New Roman"/>
          <w:lang w:val="en-GB"/>
        </w:rPr>
        <w:t>. At a surface coverage proportion of 0.2</w:t>
      </w:r>
      <w:r w:rsidR="00034B31">
        <w:rPr>
          <w:rFonts w:ascii="Times New Roman" w:hAnsi="Times New Roman" w:cs="Times New Roman"/>
          <w:lang w:val="en-GB"/>
        </w:rPr>
        <w:t xml:space="preserve"> per cent</w:t>
      </w:r>
      <w:r w:rsidRPr="008C411E">
        <w:rPr>
          <w:rFonts w:ascii="Times New Roman" w:hAnsi="Times New Roman" w:cs="Times New Roman"/>
          <w:lang w:val="en-GB"/>
        </w:rPr>
        <w:t xml:space="preserve"> flake, average flake thickness 1mm, average flake density 0.8t/m</w:t>
      </w:r>
      <w:r w:rsidRPr="008C411E">
        <w:rPr>
          <w:rFonts w:ascii="Times New Roman" w:hAnsi="Times New Roman" w:cs="Times New Roman"/>
          <w:vertAlign w:val="superscript"/>
          <w:lang w:val="en-GB"/>
        </w:rPr>
        <w:t>3</w:t>
      </w:r>
      <w:r w:rsidRPr="008C411E">
        <w:rPr>
          <w:rFonts w:ascii="Times New Roman" w:hAnsi="Times New Roman" w:cs="Times New Roman"/>
          <w:lang w:val="en-GB"/>
        </w:rPr>
        <w:t>, with 71</w:t>
      </w:r>
      <w:r w:rsidR="00034B31">
        <w:rPr>
          <w:rFonts w:ascii="Times New Roman" w:hAnsi="Times New Roman" w:cs="Times New Roman"/>
          <w:lang w:val="en-GB"/>
        </w:rPr>
        <w:t xml:space="preserve"> per cent</w:t>
      </w:r>
      <w:r w:rsidRPr="008C411E">
        <w:rPr>
          <w:rFonts w:ascii="Times New Roman" w:hAnsi="Times New Roman" w:cs="Times New Roman"/>
          <w:lang w:val="en-GB"/>
        </w:rPr>
        <w:t xml:space="preserve"> of the world’s surface being ocean</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global surface area of 510m km</w:t>
      </w:r>
      <w:r w:rsidRPr="008C411E">
        <w:rPr>
          <w:rFonts w:ascii="Times New Roman" w:hAnsi="Times New Roman" w:cs="Times New Roman"/>
          <w:vertAlign w:val="superscript"/>
          <w:lang w:val="en-GB"/>
        </w:rPr>
        <w:t>2</w:t>
      </w:r>
      <w:r w:rsidRPr="008C411E">
        <w:rPr>
          <w:rFonts w:ascii="Times New Roman" w:hAnsi="Times New Roman" w:cs="Times New Roman"/>
          <w:lang w:val="en-GB"/>
        </w:rPr>
        <w:t>, the calculation for the estimated weight of flake required each year is:</w:t>
      </w:r>
    </w:p>
    <w:p w14:paraId="1D911A4C" w14:textId="77777777" w:rsidR="00A822D3" w:rsidRDefault="00A822D3" w:rsidP="003E6EBE">
      <w:pPr>
        <w:jc w:val="both"/>
        <w:rPr>
          <w:rFonts w:ascii="Times New Roman" w:hAnsi="Times New Roman" w:cs="Times New Roman"/>
          <w:lang w:val="en-GB"/>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6"/>
      </w:tblGrid>
      <w:tr w:rsidR="00D0057D" w14:paraId="47DA8ECE" w14:textId="77777777" w:rsidTr="005A1E0F">
        <w:trPr>
          <w:trHeight w:val="681"/>
        </w:trPr>
        <w:tc>
          <w:tcPr>
            <w:tcW w:w="8456" w:type="dxa"/>
            <w:vAlign w:val="center"/>
          </w:tcPr>
          <w:p w14:paraId="62AAA721" w14:textId="77777777" w:rsidR="00D0057D" w:rsidRDefault="00D0057D" w:rsidP="005A1E0F">
            <w:pPr>
              <w:spacing w:line="360" w:lineRule="auto"/>
              <w:jc w:val="center"/>
              <w:rPr>
                <w:rFonts w:ascii="Times New Roman" w:hAnsi="Times New Roman" w:cs="Times New Roman"/>
                <w:lang w:val="en-GB"/>
              </w:rPr>
            </w:pPr>
            <w:r w:rsidRPr="00A822D3">
              <w:rPr>
                <w:rFonts w:ascii="Times New Roman" w:hAnsi="Times New Roman" w:cs="Times New Roman"/>
                <w:lang w:val="en-GB"/>
              </w:rPr>
              <w:t>510m km</w:t>
            </w:r>
            <w:r w:rsidRPr="00A822D3">
              <w:rPr>
                <w:rFonts w:ascii="Times New Roman" w:hAnsi="Times New Roman" w:cs="Times New Roman"/>
                <w:vertAlign w:val="superscript"/>
                <w:lang w:val="en-GB"/>
              </w:rPr>
              <w:t>2</w:t>
            </w:r>
            <w:r w:rsidRPr="00A822D3">
              <w:rPr>
                <w:rFonts w:ascii="Times New Roman" w:hAnsi="Times New Roman" w:cs="Times New Roman"/>
                <w:lang w:val="en-GB"/>
              </w:rPr>
              <w:t xml:space="preserve"> x 10</w:t>
            </w:r>
            <w:r w:rsidRPr="00A822D3">
              <w:rPr>
                <w:rFonts w:ascii="Times New Roman" w:hAnsi="Times New Roman" w:cs="Times New Roman"/>
                <w:vertAlign w:val="superscript"/>
                <w:lang w:val="en-GB"/>
              </w:rPr>
              <w:t>6</w:t>
            </w:r>
            <w:r w:rsidRPr="00A822D3">
              <w:rPr>
                <w:rFonts w:ascii="Times New Roman" w:hAnsi="Times New Roman" w:cs="Times New Roman"/>
                <w:lang w:val="en-GB"/>
              </w:rPr>
              <w:t>m</w:t>
            </w:r>
            <w:r w:rsidRPr="00A822D3">
              <w:rPr>
                <w:rFonts w:ascii="Times New Roman" w:hAnsi="Times New Roman" w:cs="Times New Roman"/>
                <w:vertAlign w:val="superscript"/>
                <w:lang w:val="en-GB"/>
              </w:rPr>
              <w:t>2</w:t>
            </w:r>
            <w:r w:rsidRPr="00A822D3">
              <w:rPr>
                <w:rFonts w:ascii="Times New Roman" w:hAnsi="Times New Roman" w:cs="Times New Roman"/>
                <w:lang w:val="en-GB"/>
              </w:rPr>
              <w:t>/km</w:t>
            </w:r>
            <w:r w:rsidRPr="00A822D3">
              <w:rPr>
                <w:rFonts w:ascii="Times New Roman" w:hAnsi="Times New Roman" w:cs="Times New Roman"/>
                <w:vertAlign w:val="superscript"/>
                <w:lang w:val="en-GB"/>
              </w:rPr>
              <w:t>2</w:t>
            </w:r>
            <w:r w:rsidRPr="00A822D3">
              <w:rPr>
                <w:rFonts w:ascii="Times New Roman" w:hAnsi="Times New Roman" w:cs="Times New Roman"/>
                <w:lang w:val="en-GB"/>
              </w:rPr>
              <w:t xml:space="preserve"> x 0.71 x 0.33 x 0.002 x 0.001m x 0.8t/m</w:t>
            </w:r>
            <w:r w:rsidRPr="00A822D3">
              <w:rPr>
                <w:rFonts w:ascii="Times New Roman" w:hAnsi="Times New Roman" w:cs="Times New Roman"/>
                <w:vertAlign w:val="superscript"/>
                <w:lang w:val="en-GB"/>
              </w:rPr>
              <w:t>3</w:t>
            </w:r>
            <w:r w:rsidRPr="00A822D3">
              <w:rPr>
                <w:rFonts w:ascii="Times New Roman" w:hAnsi="Times New Roman" w:cs="Times New Roman"/>
                <w:lang w:val="en-GB"/>
              </w:rPr>
              <w:t xml:space="preserve"> = 191Mt flake/</w:t>
            </w:r>
            <w:proofErr w:type="spellStart"/>
            <w:r w:rsidRPr="00A822D3">
              <w:rPr>
                <w:rFonts w:ascii="Times New Roman" w:hAnsi="Times New Roman" w:cs="Times New Roman"/>
                <w:lang w:val="en-GB"/>
              </w:rPr>
              <w:t>yr</w:t>
            </w:r>
            <w:proofErr w:type="spellEnd"/>
          </w:p>
        </w:tc>
      </w:tr>
    </w:tbl>
    <w:p w14:paraId="26A54B4E" w14:textId="77777777" w:rsidR="001C1F81" w:rsidRPr="008C411E" w:rsidRDefault="001C1F81" w:rsidP="003E6EBE">
      <w:pPr>
        <w:jc w:val="both"/>
        <w:rPr>
          <w:rFonts w:ascii="Times New Roman" w:hAnsi="Times New Roman" w:cs="Times New Roman"/>
          <w:lang w:val="en-GB"/>
        </w:rPr>
      </w:pPr>
    </w:p>
    <w:p w14:paraId="2E46BA57" w14:textId="5D15EA05" w:rsidR="001C1F81" w:rsidRPr="008C411E" w:rsidRDefault="004074EE" w:rsidP="00363998">
      <w:pPr>
        <w:spacing w:line="360" w:lineRule="auto"/>
        <w:ind w:firstLine="360"/>
        <w:jc w:val="both"/>
        <w:rPr>
          <w:rFonts w:ascii="Times New Roman" w:hAnsi="Times New Roman" w:cs="Times New Roman"/>
          <w:lang w:val="en-GB"/>
        </w:rPr>
      </w:pPr>
      <w:r>
        <w:rPr>
          <w:rFonts w:ascii="Times New Roman" w:hAnsi="Times New Roman" w:cs="Times New Roman"/>
          <w:lang w:val="en-GB"/>
        </w:rPr>
        <w:t>As m</w:t>
      </w:r>
      <w:r w:rsidR="00D97FB6" w:rsidRPr="008C411E">
        <w:rPr>
          <w:rFonts w:ascii="Times New Roman" w:hAnsi="Times New Roman" w:cs="Times New Roman"/>
          <w:lang w:val="en-GB"/>
        </w:rPr>
        <w:t xml:space="preserve">any </w:t>
      </w:r>
      <w:r w:rsidR="001C1F81" w:rsidRPr="008C411E">
        <w:rPr>
          <w:rFonts w:ascii="Times New Roman" w:hAnsi="Times New Roman" w:cs="Times New Roman"/>
          <w:lang w:val="en-GB"/>
        </w:rPr>
        <w:t>of the flake nutrients absorbed by the biosphere would remain in the marine biosphere for periods considerably longer than a year</w:t>
      </w:r>
      <w:r>
        <w:rPr>
          <w:rFonts w:ascii="Times New Roman" w:hAnsi="Times New Roman" w:cs="Times New Roman"/>
          <w:lang w:val="en-GB"/>
        </w:rPr>
        <w:t xml:space="preserve">, </w:t>
      </w:r>
      <w:r w:rsidR="003556E5" w:rsidRPr="003556E5">
        <w:rPr>
          <w:rFonts w:ascii="Times New Roman" w:hAnsi="Times New Roman" w:cs="Times New Roman"/>
          <w:lang w:val="en-GB"/>
        </w:rPr>
        <w:t>under this scenario</w:t>
      </w:r>
      <w:r w:rsidR="003556E5">
        <w:rPr>
          <w:rFonts w:ascii="Times New Roman" w:hAnsi="Times New Roman" w:cs="Times New Roman"/>
          <w:lang w:val="en-GB"/>
        </w:rPr>
        <w:t xml:space="preserve"> </w:t>
      </w:r>
      <w:r w:rsidR="001C1F81" w:rsidRPr="008C411E">
        <w:rPr>
          <w:rFonts w:ascii="Times New Roman" w:hAnsi="Times New Roman" w:cs="Times New Roman"/>
          <w:lang w:val="en-GB"/>
        </w:rPr>
        <w:t xml:space="preserve">the cumulative levels of ocean nutrients would build up </w:t>
      </w:r>
      <w:r w:rsidR="00816D81">
        <w:rPr>
          <w:rFonts w:ascii="Times New Roman" w:hAnsi="Times New Roman" w:cs="Times New Roman"/>
          <w:lang w:val="en-GB"/>
        </w:rPr>
        <w:t xml:space="preserve">and </w:t>
      </w:r>
      <w:r w:rsidR="00B778CE">
        <w:rPr>
          <w:rFonts w:ascii="Times New Roman" w:hAnsi="Times New Roman" w:cs="Times New Roman"/>
          <w:lang w:val="en-GB"/>
        </w:rPr>
        <w:t>thereby at some point allow</w:t>
      </w:r>
      <w:r w:rsidR="001C1F81" w:rsidRPr="008C411E">
        <w:rPr>
          <w:rFonts w:ascii="Times New Roman" w:hAnsi="Times New Roman" w:cs="Times New Roman"/>
          <w:lang w:val="en-GB"/>
        </w:rPr>
        <w:t xml:space="preserve"> for the density of fertili</w:t>
      </w:r>
      <w:r w:rsidR="008B1193">
        <w:rPr>
          <w:rFonts w:ascii="Times New Roman" w:hAnsi="Times New Roman" w:cs="Times New Roman"/>
          <w:lang w:val="en-GB"/>
        </w:rPr>
        <w:t>s</w:t>
      </w:r>
      <w:r w:rsidR="001C1F81" w:rsidRPr="008C411E">
        <w:rPr>
          <w:rFonts w:ascii="Times New Roman" w:hAnsi="Times New Roman" w:cs="Times New Roman"/>
          <w:lang w:val="en-GB"/>
        </w:rPr>
        <w:t>er application to be reduced without markedly affecting annual benefits.</w:t>
      </w:r>
      <w:r w:rsidR="00363998">
        <w:rPr>
          <w:rFonts w:ascii="Times New Roman" w:hAnsi="Times New Roman" w:cs="Times New Roman"/>
          <w:lang w:val="en-GB"/>
        </w:rPr>
        <w:t xml:space="preserve"> </w:t>
      </w:r>
      <w:r w:rsidR="00D83B00">
        <w:rPr>
          <w:rFonts w:ascii="Times New Roman" w:hAnsi="Times New Roman" w:cs="Times New Roman"/>
          <w:lang w:val="en-GB"/>
        </w:rPr>
        <w:t xml:space="preserve">According to the </w:t>
      </w:r>
      <w:r w:rsidR="001C1F81" w:rsidRPr="008C411E">
        <w:rPr>
          <w:rFonts w:ascii="Times New Roman" w:hAnsi="Times New Roman" w:cs="Times New Roman"/>
          <w:lang w:val="en-GB"/>
        </w:rPr>
        <w:t xml:space="preserve">related </w:t>
      </w:r>
      <w:r w:rsidR="001C1F81" w:rsidRPr="00497DF4">
        <w:rPr>
          <w:rFonts w:ascii="Times New Roman" w:hAnsi="Times New Roman" w:cs="Times New Roman"/>
          <w:lang w:val="en-GB"/>
        </w:rPr>
        <w:t xml:space="preserve">document </w:t>
      </w:r>
      <w:r w:rsidR="00497DF4">
        <w:rPr>
          <w:rFonts w:ascii="Times New Roman" w:hAnsi="Times New Roman" w:cs="Times New Roman"/>
          <w:lang w:val="en-GB"/>
        </w:rPr>
        <w:t>“</w:t>
      </w:r>
      <w:r w:rsidR="001C1F81" w:rsidRPr="00497DF4">
        <w:rPr>
          <w:rFonts w:ascii="Times New Roman" w:hAnsi="Times New Roman" w:cs="Times New Roman"/>
          <w:lang w:val="en-GB"/>
        </w:rPr>
        <w:t>Costing Flake Fertili</w:t>
      </w:r>
      <w:r w:rsidR="008B1193" w:rsidRPr="00497DF4">
        <w:rPr>
          <w:rFonts w:ascii="Times New Roman" w:hAnsi="Times New Roman" w:cs="Times New Roman"/>
          <w:lang w:val="en-GB"/>
        </w:rPr>
        <w:t>s</w:t>
      </w:r>
      <w:r w:rsidR="001C1F81" w:rsidRPr="00497DF4">
        <w:rPr>
          <w:rFonts w:ascii="Times New Roman" w:hAnsi="Times New Roman" w:cs="Times New Roman"/>
          <w:lang w:val="en-GB"/>
        </w:rPr>
        <w:t>er Production, Distribution and Revenue Potential</w:t>
      </w:r>
      <w:r w:rsidR="00497DF4">
        <w:rPr>
          <w:rFonts w:ascii="Times New Roman" w:hAnsi="Times New Roman" w:cs="Times New Roman"/>
          <w:lang w:val="en-GB"/>
        </w:rPr>
        <w:t>”</w:t>
      </w:r>
      <w:r w:rsidR="00B778CE">
        <w:rPr>
          <w:rFonts w:ascii="Times New Roman" w:hAnsi="Times New Roman" w:cs="Times New Roman"/>
          <w:lang w:val="en-GB"/>
        </w:rPr>
        <w:t xml:space="preserve"> (online at </w:t>
      </w:r>
      <w:hyperlink r:id="rId12" w:history="1">
        <w:r w:rsidR="00B778CE" w:rsidRPr="00B778CE">
          <w:rPr>
            <w:rStyle w:val="Hyperlink"/>
            <w:rFonts w:ascii="Times New Roman" w:hAnsi="Times New Roman" w:cs="Times New Roman"/>
            <w:u w:val="none"/>
            <w:lang w:val="en-GB"/>
          </w:rPr>
          <w:t>http://envisionation.co.uk</w:t>
        </w:r>
      </w:hyperlink>
      <w:r w:rsidR="00B778CE">
        <w:rPr>
          <w:rFonts w:ascii="Times New Roman" w:hAnsi="Times New Roman" w:cs="Times New Roman"/>
          <w:lang w:val="en-GB"/>
        </w:rPr>
        <w:t>)</w:t>
      </w:r>
      <w:r w:rsidR="001C1F81" w:rsidRPr="00497DF4">
        <w:rPr>
          <w:rFonts w:ascii="Times New Roman" w:hAnsi="Times New Roman" w:cs="Times New Roman"/>
          <w:lang w:val="en-GB"/>
        </w:rPr>
        <w:t>, the expected m</w:t>
      </w:r>
      <w:r w:rsidR="001C1F81" w:rsidRPr="008C411E">
        <w:rPr>
          <w:rFonts w:ascii="Times New Roman" w:hAnsi="Times New Roman" w:cs="Times New Roman"/>
          <w:lang w:val="en-GB"/>
        </w:rPr>
        <w:t>arginal cost of disseminated Shanghai flake</w:t>
      </w:r>
      <w:r w:rsidR="00865F1D">
        <w:rPr>
          <w:rFonts w:ascii="Times New Roman" w:hAnsi="Times New Roman" w:cs="Times New Roman"/>
          <w:lang w:val="en-GB"/>
        </w:rPr>
        <w:t>s</w:t>
      </w:r>
      <w:r w:rsidR="001C1F81" w:rsidRPr="008C411E">
        <w:rPr>
          <w:rFonts w:ascii="Times New Roman" w:hAnsi="Times New Roman" w:cs="Times New Roman"/>
          <w:lang w:val="en-GB"/>
        </w:rPr>
        <w:t xml:space="preserve">, once full production has been achieved and most </w:t>
      </w:r>
      <w:r w:rsidR="003B0E31">
        <w:rPr>
          <w:rFonts w:ascii="Times New Roman" w:hAnsi="Times New Roman" w:cs="Times New Roman"/>
          <w:lang w:val="en-GB"/>
        </w:rPr>
        <w:t>E</w:t>
      </w:r>
      <w:r w:rsidR="00D81F03" w:rsidRPr="008C411E">
        <w:rPr>
          <w:rFonts w:ascii="Times New Roman" w:hAnsi="Times New Roman" w:cs="Times New Roman"/>
          <w:lang w:val="en-GB"/>
        </w:rPr>
        <w:t xml:space="preserve">xperience </w:t>
      </w:r>
      <w:r w:rsidR="003B0E31">
        <w:rPr>
          <w:rFonts w:ascii="Times New Roman" w:hAnsi="Times New Roman" w:cs="Times New Roman"/>
          <w:lang w:val="en-GB"/>
        </w:rPr>
        <w:t>C</w:t>
      </w:r>
      <w:r w:rsidR="001C1F81" w:rsidRPr="008C411E">
        <w:rPr>
          <w:rFonts w:ascii="Times New Roman" w:hAnsi="Times New Roman" w:cs="Times New Roman"/>
          <w:lang w:val="en-GB"/>
        </w:rPr>
        <w:t xml:space="preserve">urve savings </w:t>
      </w:r>
      <w:r w:rsidR="00865F1D">
        <w:rPr>
          <w:rFonts w:ascii="Times New Roman" w:hAnsi="Times New Roman" w:cs="Times New Roman"/>
          <w:lang w:val="en-GB"/>
        </w:rPr>
        <w:t xml:space="preserve">made, is estimated at </w:t>
      </w:r>
      <w:r w:rsidR="001C1F81" w:rsidRPr="008C411E">
        <w:rPr>
          <w:rFonts w:ascii="Times New Roman" w:hAnsi="Times New Roman" w:cs="Times New Roman"/>
          <w:lang w:val="en-GB"/>
        </w:rPr>
        <w:t xml:space="preserve">$84/tonne. Such flakes are expected to </w:t>
      </w:r>
      <w:proofErr w:type="spellStart"/>
      <w:r w:rsidR="001C1F81" w:rsidRPr="008C411E">
        <w:rPr>
          <w:rFonts w:ascii="Times New Roman" w:hAnsi="Times New Roman" w:cs="Times New Roman"/>
          <w:lang w:val="en-GB"/>
        </w:rPr>
        <w:t>biosequester</w:t>
      </w:r>
      <w:proofErr w:type="spellEnd"/>
      <w:r w:rsidR="001C1F81" w:rsidRPr="008C411E">
        <w:rPr>
          <w:rFonts w:ascii="Times New Roman" w:hAnsi="Times New Roman" w:cs="Times New Roman"/>
          <w:lang w:val="en-GB"/>
        </w:rPr>
        <w:t xml:space="preserve"> carbon in the ocean depths and sediment</w:t>
      </w:r>
      <w:r w:rsidR="004570FC">
        <w:rPr>
          <w:rFonts w:ascii="Times New Roman" w:hAnsi="Times New Roman" w:cs="Times New Roman"/>
          <w:lang w:val="en-GB"/>
        </w:rPr>
        <w:t xml:space="preserve">s for a cost of </w:t>
      </w:r>
      <w:r w:rsidR="003556E5">
        <w:rPr>
          <w:rFonts w:ascii="Times New Roman" w:hAnsi="Times New Roman" w:cs="Times New Roman"/>
          <w:lang w:val="en-GB"/>
        </w:rPr>
        <w:t>$1.08/t</w:t>
      </w:r>
      <w:r w:rsidR="00DE1963">
        <w:rPr>
          <w:rFonts w:ascii="Times New Roman" w:hAnsi="Times New Roman" w:cs="Times New Roman"/>
          <w:lang w:val="en-GB"/>
        </w:rPr>
        <w:t xml:space="preserve"> </w:t>
      </w:r>
      <w:r w:rsidR="001C1F81" w:rsidRPr="008C411E">
        <w:rPr>
          <w:rFonts w:ascii="Times New Roman" w:hAnsi="Times New Roman" w:cs="Times New Roman"/>
          <w:lang w:val="en-GB"/>
        </w:rPr>
        <w:t xml:space="preserve">C, </w:t>
      </w:r>
      <w:r w:rsidR="003556E5">
        <w:rPr>
          <w:rFonts w:ascii="Times New Roman" w:hAnsi="Times New Roman" w:cs="Times New Roman"/>
          <w:lang w:val="en-GB"/>
        </w:rPr>
        <w:t>al</w:t>
      </w:r>
      <w:r w:rsidR="001C1F81" w:rsidRPr="008C411E">
        <w:rPr>
          <w:rFonts w:ascii="Times New Roman" w:hAnsi="Times New Roman" w:cs="Times New Roman"/>
          <w:lang w:val="en-GB"/>
        </w:rPr>
        <w:t>though perhaps increasing the conservative est</w:t>
      </w:r>
      <w:r w:rsidR="004570FC">
        <w:rPr>
          <w:rFonts w:ascii="Times New Roman" w:hAnsi="Times New Roman" w:cs="Times New Roman"/>
          <w:lang w:val="en-GB"/>
        </w:rPr>
        <w:t xml:space="preserve">imate for this by tenfold to </w:t>
      </w:r>
      <w:r w:rsidR="004B0A4D">
        <w:rPr>
          <w:rFonts w:ascii="Times New Roman" w:hAnsi="Times New Roman" w:cs="Times New Roman"/>
          <w:lang w:val="en-GB"/>
        </w:rPr>
        <w:t>$11/t</w:t>
      </w:r>
      <w:r w:rsidR="00DE1963">
        <w:rPr>
          <w:rFonts w:ascii="Times New Roman" w:hAnsi="Times New Roman" w:cs="Times New Roman"/>
          <w:lang w:val="en-GB"/>
        </w:rPr>
        <w:t xml:space="preserve"> </w:t>
      </w:r>
      <w:r w:rsidR="001C1F81" w:rsidRPr="008C411E">
        <w:rPr>
          <w:rFonts w:ascii="Times New Roman" w:hAnsi="Times New Roman" w:cs="Times New Roman"/>
          <w:lang w:val="en-GB"/>
        </w:rPr>
        <w:t>C would be prudent, in part because many ocean areas</w:t>
      </w:r>
      <w:r w:rsidR="00D443CF">
        <w:rPr>
          <w:rFonts w:ascii="Times New Roman" w:hAnsi="Times New Roman" w:cs="Times New Roman"/>
          <w:lang w:val="en-GB"/>
        </w:rPr>
        <w:t xml:space="preserve"> do not lend themselves to long-</w:t>
      </w:r>
      <w:r w:rsidR="001C1F81" w:rsidRPr="008C411E">
        <w:rPr>
          <w:rFonts w:ascii="Times New Roman" w:hAnsi="Times New Roman" w:cs="Times New Roman"/>
          <w:lang w:val="en-GB"/>
        </w:rPr>
        <w:t>te</w:t>
      </w:r>
      <w:r w:rsidR="00C64F21">
        <w:rPr>
          <w:rFonts w:ascii="Times New Roman" w:hAnsi="Times New Roman" w:cs="Times New Roman"/>
          <w:lang w:val="en-GB"/>
        </w:rPr>
        <w:t xml:space="preserve">rm carbon </w:t>
      </w:r>
      <w:proofErr w:type="spellStart"/>
      <w:r w:rsidR="00C64F21">
        <w:rPr>
          <w:rFonts w:ascii="Times New Roman" w:hAnsi="Times New Roman" w:cs="Times New Roman"/>
          <w:lang w:val="en-GB"/>
        </w:rPr>
        <w:t>biosequestration</w:t>
      </w:r>
      <w:proofErr w:type="spellEnd"/>
      <w:r w:rsidR="00C64F21">
        <w:rPr>
          <w:rFonts w:ascii="Times New Roman" w:hAnsi="Times New Roman" w:cs="Times New Roman"/>
          <w:lang w:val="en-GB"/>
        </w:rPr>
        <w:t xml:space="preserve">. </w:t>
      </w:r>
      <w:r w:rsidR="00C64F21" w:rsidRPr="008C411E">
        <w:rPr>
          <w:rFonts w:ascii="Times New Roman" w:hAnsi="Times New Roman" w:cs="Times New Roman"/>
          <w:lang w:val="en-GB"/>
        </w:rPr>
        <w:t xml:space="preserve">Revenue </w:t>
      </w:r>
      <w:r w:rsidR="001C1F81" w:rsidRPr="008C411E">
        <w:rPr>
          <w:rFonts w:ascii="Times New Roman" w:hAnsi="Times New Roman" w:cs="Times New Roman"/>
          <w:lang w:val="en-GB"/>
        </w:rPr>
        <w:t xml:space="preserve">from such </w:t>
      </w:r>
      <w:proofErr w:type="spellStart"/>
      <w:r w:rsidR="001C1F81" w:rsidRPr="008C411E">
        <w:rPr>
          <w:rFonts w:ascii="Times New Roman" w:hAnsi="Times New Roman" w:cs="Times New Roman"/>
          <w:lang w:val="en-GB"/>
        </w:rPr>
        <w:t>biosequestration</w:t>
      </w:r>
      <w:proofErr w:type="spellEnd"/>
      <w:r w:rsidR="001C1F81" w:rsidRPr="008C411E">
        <w:rPr>
          <w:rFonts w:ascii="Times New Roman" w:hAnsi="Times New Roman" w:cs="Times New Roman"/>
          <w:lang w:val="en-GB"/>
        </w:rPr>
        <w:t xml:space="preserve"> </w:t>
      </w:r>
      <w:r w:rsidR="00D81F03">
        <w:rPr>
          <w:rFonts w:ascii="Times New Roman" w:hAnsi="Times New Roman" w:cs="Times New Roman"/>
          <w:lang w:val="en-GB"/>
        </w:rPr>
        <w:t xml:space="preserve">would </w:t>
      </w:r>
      <w:r w:rsidR="001C1F81" w:rsidRPr="008C411E">
        <w:rPr>
          <w:rFonts w:ascii="Times New Roman" w:hAnsi="Times New Roman" w:cs="Times New Roman"/>
          <w:lang w:val="en-GB"/>
        </w:rPr>
        <w:t xml:space="preserve">depend upon the world agreeing to </w:t>
      </w:r>
      <w:r w:rsidR="003B0E31">
        <w:rPr>
          <w:rFonts w:ascii="Times New Roman" w:hAnsi="Times New Roman" w:cs="Times New Roman"/>
          <w:lang w:val="en-GB"/>
        </w:rPr>
        <w:t>offer</w:t>
      </w:r>
      <w:r w:rsidR="003B0E31" w:rsidRPr="008C411E">
        <w:rPr>
          <w:rFonts w:ascii="Times New Roman" w:hAnsi="Times New Roman" w:cs="Times New Roman"/>
          <w:lang w:val="en-GB"/>
        </w:rPr>
        <w:t xml:space="preserve"> </w:t>
      </w:r>
      <w:r w:rsidR="001C1F81" w:rsidRPr="008C411E">
        <w:rPr>
          <w:rFonts w:ascii="Times New Roman" w:hAnsi="Times New Roman" w:cs="Times New Roman"/>
          <w:lang w:val="en-GB"/>
        </w:rPr>
        <w:t xml:space="preserve">carbon credits for the activity. The credits allowed </w:t>
      </w:r>
      <w:r w:rsidR="00AC511B">
        <w:rPr>
          <w:rFonts w:ascii="Times New Roman" w:hAnsi="Times New Roman" w:cs="Times New Roman"/>
          <w:lang w:val="en-GB"/>
        </w:rPr>
        <w:t>may</w:t>
      </w:r>
      <w:r w:rsidR="001C1F81" w:rsidRPr="008C411E">
        <w:rPr>
          <w:rFonts w:ascii="Times New Roman" w:hAnsi="Times New Roman" w:cs="Times New Roman"/>
          <w:lang w:val="en-GB"/>
        </w:rPr>
        <w:t xml:space="preserve"> need to be considerably more than </w:t>
      </w:r>
      <w:r w:rsidR="00AC511B">
        <w:rPr>
          <w:rFonts w:ascii="Times New Roman" w:hAnsi="Times New Roman" w:cs="Times New Roman"/>
          <w:lang w:val="en-GB"/>
        </w:rPr>
        <w:t>the</w:t>
      </w:r>
      <w:r w:rsidR="001C1F81" w:rsidRPr="008C411E">
        <w:rPr>
          <w:rFonts w:ascii="Times New Roman" w:hAnsi="Times New Roman" w:cs="Times New Roman"/>
          <w:lang w:val="en-GB"/>
        </w:rPr>
        <w:t xml:space="preserve"> cost</w:t>
      </w:r>
      <w:r w:rsidR="00D81F03">
        <w:rPr>
          <w:rFonts w:ascii="Times New Roman" w:hAnsi="Times New Roman" w:cs="Times New Roman"/>
          <w:lang w:val="en-GB"/>
        </w:rPr>
        <w:t xml:space="preserve"> </w:t>
      </w:r>
      <w:r w:rsidR="001C1F81" w:rsidRPr="008C411E">
        <w:rPr>
          <w:rFonts w:ascii="Times New Roman" w:hAnsi="Times New Roman" w:cs="Times New Roman"/>
          <w:lang w:val="en-GB"/>
        </w:rPr>
        <w:t>to allow for scientific monitoring, capital servicing, risk, overheads, other costs and profit margins. They m</w:t>
      </w:r>
      <w:r w:rsidR="004B0A4D">
        <w:rPr>
          <w:rFonts w:ascii="Times New Roman" w:hAnsi="Times New Roman" w:cs="Times New Roman"/>
          <w:lang w:val="en-GB"/>
        </w:rPr>
        <w:t xml:space="preserve">ight thus average as high as </w:t>
      </w:r>
      <w:r w:rsidR="00AC511B">
        <w:rPr>
          <w:rFonts w:ascii="Times New Roman" w:hAnsi="Times New Roman" w:cs="Times New Roman"/>
          <w:lang w:val="en-GB"/>
        </w:rPr>
        <w:t>$20/t</w:t>
      </w:r>
      <w:r w:rsidR="00DE1963">
        <w:rPr>
          <w:rFonts w:ascii="Times New Roman" w:hAnsi="Times New Roman" w:cs="Times New Roman"/>
          <w:lang w:val="en-GB"/>
        </w:rPr>
        <w:t xml:space="preserve"> </w:t>
      </w:r>
      <w:r w:rsidR="001C1F81" w:rsidRPr="008C411E">
        <w:rPr>
          <w:rFonts w:ascii="Times New Roman" w:hAnsi="Times New Roman" w:cs="Times New Roman"/>
          <w:lang w:val="en-GB"/>
        </w:rPr>
        <w:t xml:space="preserve">C in June 2014 dollars. This cost is far </w:t>
      </w:r>
      <w:r w:rsidR="00363998">
        <w:rPr>
          <w:rFonts w:ascii="Times New Roman" w:hAnsi="Times New Roman" w:cs="Times New Roman"/>
          <w:lang w:val="en-GB"/>
        </w:rPr>
        <w:t>below that of most other known industrial</w:t>
      </w:r>
      <w:r w:rsidR="003B0E31">
        <w:rPr>
          <w:rFonts w:ascii="Times New Roman" w:hAnsi="Times New Roman" w:cs="Times New Roman"/>
          <w:lang w:val="en-GB"/>
        </w:rPr>
        <w:t>-</w:t>
      </w:r>
      <w:r w:rsidR="001C1F81" w:rsidRPr="008C411E">
        <w:rPr>
          <w:rFonts w:ascii="Times New Roman" w:hAnsi="Times New Roman" w:cs="Times New Roman"/>
          <w:lang w:val="en-GB"/>
        </w:rPr>
        <w:t>scale methods.</w:t>
      </w:r>
    </w:p>
    <w:p w14:paraId="6A676EA0" w14:textId="05DB94F0" w:rsidR="001C1F81" w:rsidRPr="008C411E" w:rsidRDefault="001C1F81" w:rsidP="008C411E">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Flake distribution is also expected to generate revenue from fishing royalties. Whilst those in jurisdictional waters may </w:t>
      </w:r>
      <w:r w:rsidR="006F1EF4">
        <w:rPr>
          <w:rFonts w:ascii="Times New Roman" w:hAnsi="Times New Roman" w:cs="Times New Roman"/>
          <w:lang w:val="en-GB"/>
        </w:rPr>
        <w:t xml:space="preserve">be </w:t>
      </w:r>
      <w:r w:rsidRPr="008C411E">
        <w:rPr>
          <w:rFonts w:ascii="Times New Roman" w:hAnsi="Times New Roman" w:cs="Times New Roman"/>
          <w:lang w:val="en-GB"/>
        </w:rPr>
        <w:t xml:space="preserve">readily </w:t>
      </w:r>
      <w:r w:rsidR="006F1EF4">
        <w:rPr>
          <w:rFonts w:ascii="Times New Roman" w:hAnsi="Times New Roman" w:cs="Times New Roman"/>
          <w:lang w:val="en-GB"/>
        </w:rPr>
        <w:t>garnered</w:t>
      </w:r>
      <w:r w:rsidRPr="008C411E">
        <w:rPr>
          <w:rFonts w:ascii="Times New Roman" w:hAnsi="Times New Roman" w:cs="Times New Roman"/>
          <w:lang w:val="en-GB"/>
        </w:rPr>
        <w:t xml:space="preserve"> provided the necessary policing occurs, royalties from moving fertili</w:t>
      </w:r>
      <w:r w:rsidR="008B1193">
        <w:rPr>
          <w:rFonts w:ascii="Times New Roman" w:hAnsi="Times New Roman" w:cs="Times New Roman"/>
          <w:lang w:val="en-GB"/>
        </w:rPr>
        <w:t>s</w:t>
      </w:r>
      <w:r w:rsidRPr="008C411E">
        <w:rPr>
          <w:rFonts w:ascii="Times New Roman" w:hAnsi="Times New Roman" w:cs="Times New Roman"/>
          <w:lang w:val="en-GB"/>
        </w:rPr>
        <w:t xml:space="preserve">ed plumes of water in the high seas </w:t>
      </w:r>
      <w:r w:rsidR="005A1EB7">
        <w:rPr>
          <w:rFonts w:ascii="Times New Roman" w:hAnsi="Times New Roman" w:cs="Times New Roman"/>
          <w:lang w:val="en-GB"/>
        </w:rPr>
        <w:t>would</w:t>
      </w:r>
      <w:r w:rsidRPr="008C411E">
        <w:rPr>
          <w:rFonts w:ascii="Times New Roman" w:hAnsi="Times New Roman" w:cs="Times New Roman"/>
          <w:lang w:val="en-GB"/>
        </w:rPr>
        <w:t xml:space="preserve"> require a widely accepted int</w:t>
      </w:r>
      <w:r w:rsidR="006C17A5">
        <w:rPr>
          <w:rFonts w:ascii="Times New Roman" w:hAnsi="Times New Roman" w:cs="Times New Roman"/>
          <w:lang w:val="en-GB"/>
        </w:rPr>
        <w:t>ernational treaty/</w:t>
      </w:r>
      <w:r w:rsidR="005A1EB7">
        <w:rPr>
          <w:rFonts w:ascii="Times New Roman" w:hAnsi="Times New Roman" w:cs="Times New Roman"/>
          <w:lang w:val="en-GB"/>
        </w:rPr>
        <w:t>convention</w:t>
      </w:r>
      <w:r w:rsidRPr="008C411E">
        <w:rPr>
          <w:rFonts w:ascii="Times New Roman" w:hAnsi="Times New Roman" w:cs="Times New Roman"/>
          <w:lang w:val="en-GB"/>
        </w:rPr>
        <w:t xml:space="preserve"> or substantial modifications to existing ones. Given </w:t>
      </w:r>
      <w:r w:rsidRPr="008C411E">
        <w:rPr>
          <w:rFonts w:ascii="Times New Roman" w:hAnsi="Times New Roman" w:cs="Times New Roman"/>
          <w:lang w:val="en-GB"/>
        </w:rPr>
        <w:lastRenderedPageBreak/>
        <w:t>this, revenue from additional and sustainable marine catch is expec</w:t>
      </w:r>
      <w:r w:rsidR="008B1193">
        <w:rPr>
          <w:rFonts w:ascii="Times New Roman" w:hAnsi="Times New Roman" w:cs="Times New Roman"/>
          <w:lang w:val="en-GB"/>
        </w:rPr>
        <w:t xml:space="preserve">ted to be in the vicinity of </w:t>
      </w:r>
      <w:r w:rsidRPr="008C411E">
        <w:rPr>
          <w:rFonts w:ascii="Times New Roman" w:hAnsi="Times New Roman" w:cs="Times New Roman"/>
          <w:lang w:val="en-GB"/>
        </w:rPr>
        <w:t>$1,040/tonne of flake fertili</w:t>
      </w:r>
      <w:r w:rsidR="008B1193">
        <w:rPr>
          <w:rFonts w:ascii="Times New Roman" w:hAnsi="Times New Roman" w:cs="Times New Roman"/>
          <w:lang w:val="en-GB"/>
        </w:rPr>
        <w:t>s</w:t>
      </w:r>
      <w:r w:rsidRPr="008C411E">
        <w:rPr>
          <w:rFonts w:ascii="Times New Roman" w:hAnsi="Times New Roman" w:cs="Times New Roman"/>
          <w:lang w:val="en-GB"/>
        </w:rPr>
        <w:t xml:space="preserve">er disseminated. The gross margin from this activity would be reduced by allowances for by-catch, on-vessel processing discards, royalty payments, monitoring and other costs. </w:t>
      </w:r>
      <w:r w:rsidR="007F6FC3">
        <w:rPr>
          <w:rFonts w:ascii="Times New Roman" w:hAnsi="Times New Roman" w:cs="Times New Roman"/>
          <w:lang w:val="en-GB"/>
        </w:rPr>
        <w:t xml:space="preserve">However, </w:t>
      </w:r>
      <w:r w:rsidR="00DC4FF6">
        <w:rPr>
          <w:rFonts w:ascii="Times New Roman" w:hAnsi="Times New Roman" w:cs="Times New Roman"/>
          <w:lang w:val="en-GB"/>
        </w:rPr>
        <w:t xml:space="preserve">as we noted earlier </w:t>
      </w:r>
      <w:r w:rsidR="007F6FC3" w:rsidRPr="008C411E">
        <w:rPr>
          <w:rFonts w:ascii="Times New Roman" w:hAnsi="Times New Roman" w:cs="Times New Roman"/>
          <w:lang w:val="en-GB"/>
        </w:rPr>
        <w:t xml:space="preserve">some </w:t>
      </w:r>
      <w:r w:rsidRPr="008C411E">
        <w:rPr>
          <w:rFonts w:ascii="Times New Roman" w:hAnsi="Times New Roman" w:cs="Times New Roman"/>
          <w:lang w:val="en-GB"/>
        </w:rPr>
        <w:t>expected environmental benefits resulting from flake fertili</w:t>
      </w:r>
      <w:r w:rsidR="008B1193">
        <w:rPr>
          <w:rFonts w:ascii="Times New Roman" w:hAnsi="Times New Roman" w:cs="Times New Roman"/>
          <w:lang w:val="en-GB"/>
        </w:rPr>
        <w:t>s</w:t>
      </w:r>
      <w:r w:rsidRPr="008C411E">
        <w:rPr>
          <w:rFonts w:ascii="Times New Roman" w:hAnsi="Times New Roman" w:cs="Times New Roman"/>
          <w:lang w:val="en-GB"/>
        </w:rPr>
        <w:t xml:space="preserve">ation are unlikely to be </w:t>
      </w:r>
      <w:proofErr w:type="spellStart"/>
      <w:r w:rsidRPr="008C411E">
        <w:rPr>
          <w:rFonts w:ascii="Times New Roman" w:hAnsi="Times New Roman" w:cs="Times New Roman"/>
          <w:lang w:val="en-GB"/>
        </w:rPr>
        <w:t>moneti</w:t>
      </w:r>
      <w:r w:rsidR="008B1193">
        <w:rPr>
          <w:rFonts w:ascii="Times New Roman" w:hAnsi="Times New Roman" w:cs="Times New Roman"/>
          <w:lang w:val="en-GB"/>
        </w:rPr>
        <w:t>s</w:t>
      </w:r>
      <w:r w:rsidRPr="008C411E">
        <w:rPr>
          <w:rFonts w:ascii="Times New Roman" w:hAnsi="Times New Roman" w:cs="Times New Roman"/>
          <w:lang w:val="en-GB"/>
        </w:rPr>
        <w:t>able</w:t>
      </w:r>
      <w:proofErr w:type="spellEnd"/>
      <w:r w:rsidRPr="008C411E">
        <w:rPr>
          <w:rFonts w:ascii="Times New Roman" w:hAnsi="Times New Roman" w:cs="Times New Roman"/>
          <w:lang w:val="en-GB"/>
        </w:rPr>
        <w:t>. These include changing business-as-usual effects to increase global albedo, reducing ocean acidification, reducing the frequency and severity of extreme weather events</w:t>
      </w:r>
      <w:r w:rsidR="003B0E31">
        <w:rPr>
          <w:rFonts w:ascii="Times New Roman" w:hAnsi="Times New Roman" w:cs="Times New Roman"/>
          <w:lang w:val="en-GB"/>
        </w:rPr>
        <w:t>,</w:t>
      </w:r>
      <w:r w:rsidR="00F05669">
        <w:rPr>
          <w:rFonts w:ascii="Times New Roman" w:hAnsi="Times New Roman" w:cs="Times New Roman"/>
          <w:lang w:val="en-GB"/>
        </w:rPr>
        <w:t xml:space="preserve"> and</w:t>
      </w:r>
      <w:r w:rsidRPr="008C411E">
        <w:rPr>
          <w:rFonts w:ascii="Times New Roman" w:hAnsi="Times New Roman" w:cs="Times New Roman"/>
          <w:lang w:val="en-GB"/>
        </w:rPr>
        <w:t xml:space="preserve"> eventually reducing and then reversing sea level rise. </w:t>
      </w:r>
      <w:r w:rsidR="007F6FC3" w:rsidRPr="008C411E">
        <w:rPr>
          <w:rFonts w:ascii="Times New Roman" w:hAnsi="Times New Roman" w:cs="Times New Roman"/>
          <w:lang w:val="en-GB"/>
        </w:rPr>
        <w:t xml:space="preserve">Flake </w:t>
      </w:r>
      <w:r w:rsidRPr="008C411E">
        <w:rPr>
          <w:rFonts w:ascii="Times New Roman" w:hAnsi="Times New Roman" w:cs="Times New Roman"/>
          <w:lang w:val="en-GB"/>
        </w:rPr>
        <w:t xml:space="preserve">dissemination </w:t>
      </w:r>
      <w:r w:rsidR="007F6FC3">
        <w:rPr>
          <w:rFonts w:ascii="Times New Roman" w:hAnsi="Times New Roman" w:cs="Times New Roman"/>
          <w:lang w:val="en-GB"/>
        </w:rPr>
        <w:t xml:space="preserve">is also expected to </w:t>
      </w:r>
      <w:r w:rsidRPr="008C411E">
        <w:rPr>
          <w:rFonts w:ascii="Times New Roman" w:hAnsi="Times New Roman" w:cs="Times New Roman"/>
          <w:lang w:val="en-GB"/>
        </w:rPr>
        <w:t>benefit</w:t>
      </w:r>
      <w:r w:rsidR="00852FEE">
        <w:rPr>
          <w:rFonts w:ascii="Times New Roman" w:hAnsi="Times New Roman" w:cs="Times New Roman"/>
          <w:lang w:val="en-GB"/>
        </w:rPr>
        <w:t xml:space="preserve"> </w:t>
      </w:r>
      <w:r w:rsidRPr="008C411E">
        <w:rPr>
          <w:rFonts w:ascii="Times New Roman" w:hAnsi="Times New Roman" w:cs="Times New Roman"/>
          <w:lang w:val="en-GB"/>
        </w:rPr>
        <w:t xml:space="preserve">biodiversity </w:t>
      </w:r>
      <w:r w:rsidR="003F4E00">
        <w:rPr>
          <w:rFonts w:ascii="Times New Roman" w:hAnsi="Times New Roman" w:cs="Times New Roman"/>
          <w:lang w:val="en-GB"/>
        </w:rPr>
        <w:t xml:space="preserve">by </w:t>
      </w:r>
      <w:r w:rsidRPr="008C411E">
        <w:rPr>
          <w:rFonts w:ascii="Times New Roman" w:hAnsi="Times New Roman" w:cs="Times New Roman"/>
          <w:lang w:val="en-GB"/>
        </w:rPr>
        <w:t>increasing the food supply</w:t>
      </w:r>
      <w:r w:rsidR="003B0E31">
        <w:rPr>
          <w:rFonts w:ascii="Times New Roman" w:hAnsi="Times New Roman" w:cs="Times New Roman"/>
          <w:lang w:val="en-GB"/>
        </w:rPr>
        <w:t xml:space="preserve"> to marine life and by expanding the area where intensive primary production occurs</w:t>
      </w:r>
      <w:r w:rsidRPr="008C411E">
        <w:rPr>
          <w:rFonts w:ascii="Times New Roman" w:hAnsi="Times New Roman" w:cs="Times New Roman"/>
          <w:lang w:val="en-GB"/>
        </w:rPr>
        <w:t>. However, these contentions need to be supported by model</w:t>
      </w:r>
      <w:r w:rsidR="00CE5A23">
        <w:rPr>
          <w:rFonts w:ascii="Times New Roman" w:hAnsi="Times New Roman" w:cs="Times New Roman"/>
          <w:lang w:val="en-GB"/>
        </w:rPr>
        <w:t>l</w:t>
      </w:r>
      <w:r w:rsidRPr="008C411E">
        <w:rPr>
          <w:rFonts w:ascii="Times New Roman" w:hAnsi="Times New Roman" w:cs="Times New Roman"/>
          <w:lang w:val="en-GB"/>
        </w:rPr>
        <w:t>ing studies and measurement. Likewise, the activity’s effect of possibly increasing benthic hypoxia need</w:t>
      </w:r>
      <w:r w:rsidR="00865F1D">
        <w:rPr>
          <w:rFonts w:ascii="Times New Roman" w:hAnsi="Times New Roman" w:cs="Times New Roman"/>
          <w:lang w:val="en-GB"/>
        </w:rPr>
        <w:t>s</w:t>
      </w:r>
      <w:r w:rsidRPr="008C411E">
        <w:rPr>
          <w:rFonts w:ascii="Times New Roman" w:hAnsi="Times New Roman" w:cs="Times New Roman"/>
          <w:lang w:val="en-GB"/>
        </w:rPr>
        <w:t xml:space="preserve"> to be assessed by model</w:t>
      </w:r>
      <w:r w:rsidR="00385CF8">
        <w:rPr>
          <w:rFonts w:ascii="Times New Roman" w:hAnsi="Times New Roman" w:cs="Times New Roman"/>
          <w:lang w:val="en-GB"/>
        </w:rPr>
        <w:t>l</w:t>
      </w:r>
      <w:r w:rsidRPr="008C411E">
        <w:rPr>
          <w:rFonts w:ascii="Times New Roman" w:hAnsi="Times New Roman" w:cs="Times New Roman"/>
          <w:lang w:val="en-GB"/>
        </w:rPr>
        <w:t xml:space="preserve">ing, including that of </w:t>
      </w:r>
      <w:r w:rsidR="001A4FF3">
        <w:rPr>
          <w:rFonts w:ascii="Times New Roman" w:hAnsi="Times New Roman" w:cs="Times New Roman"/>
          <w:lang w:val="en-GB"/>
        </w:rPr>
        <w:t xml:space="preserve">the </w:t>
      </w:r>
      <w:r w:rsidRPr="008C411E">
        <w:rPr>
          <w:rFonts w:ascii="Times New Roman" w:hAnsi="Times New Roman" w:cs="Times New Roman"/>
          <w:lang w:val="en-GB"/>
        </w:rPr>
        <w:t>likely positive effects on increa</w:t>
      </w:r>
      <w:r w:rsidR="009B1D6C">
        <w:rPr>
          <w:rFonts w:ascii="Times New Roman" w:hAnsi="Times New Roman" w:cs="Times New Roman"/>
          <w:lang w:val="en-GB"/>
        </w:rPr>
        <w:t>sing the supply of food to deep-</w:t>
      </w:r>
      <w:r w:rsidRPr="008C411E">
        <w:rPr>
          <w:rFonts w:ascii="Times New Roman" w:hAnsi="Times New Roman" w:cs="Times New Roman"/>
          <w:lang w:val="en-GB"/>
        </w:rPr>
        <w:t xml:space="preserve">ocean life </w:t>
      </w:r>
      <w:r w:rsidR="00F50BFC">
        <w:rPr>
          <w:rFonts w:ascii="Times New Roman" w:hAnsi="Times New Roman" w:cs="Times New Roman"/>
          <w:lang w:val="en-GB"/>
        </w:rPr>
        <w:t>as well as</w:t>
      </w:r>
      <w:r w:rsidR="00EA43EC">
        <w:rPr>
          <w:rFonts w:ascii="Times New Roman" w:hAnsi="Times New Roman" w:cs="Times New Roman"/>
          <w:lang w:val="en-GB"/>
        </w:rPr>
        <w:t xml:space="preserve"> of</w:t>
      </w:r>
      <w:r w:rsidRPr="008C411E">
        <w:rPr>
          <w:rFonts w:ascii="Times New Roman" w:hAnsi="Times New Roman" w:cs="Times New Roman"/>
          <w:lang w:val="en-GB"/>
        </w:rPr>
        <w:t xml:space="preserve"> increasing carbon </w:t>
      </w:r>
      <w:proofErr w:type="spellStart"/>
      <w:r w:rsidRPr="008C411E">
        <w:rPr>
          <w:rFonts w:ascii="Times New Roman" w:hAnsi="Times New Roman" w:cs="Times New Roman"/>
          <w:lang w:val="en-GB"/>
        </w:rPr>
        <w:t>biosequestration’s</w:t>
      </w:r>
      <w:proofErr w:type="spellEnd"/>
      <w:r w:rsidRPr="008C411E">
        <w:rPr>
          <w:rFonts w:ascii="Times New Roman" w:hAnsi="Times New Roman" w:cs="Times New Roman"/>
          <w:lang w:val="en-GB"/>
        </w:rPr>
        <w:t xml:space="preserve"> </w:t>
      </w:r>
      <w:proofErr w:type="spellStart"/>
      <w:r w:rsidRPr="008C411E">
        <w:rPr>
          <w:rFonts w:ascii="Times New Roman" w:hAnsi="Times New Roman" w:cs="Times New Roman"/>
          <w:lang w:val="en-GB"/>
        </w:rPr>
        <w:t>half life</w:t>
      </w:r>
      <w:proofErr w:type="spellEnd"/>
      <w:r w:rsidRPr="008C411E">
        <w:rPr>
          <w:rFonts w:ascii="Times New Roman" w:hAnsi="Times New Roman" w:cs="Times New Roman"/>
          <w:lang w:val="en-GB"/>
        </w:rPr>
        <w:t>.</w:t>
      </w:r>
    </w:p>
    <w:p w14:paraId="1D0BD3DB" w14:textId="2CBFAC97" w:rsidR="001C1F81" w:rsidRPr="008C411E" w:rsidRDefault="00F451B6" w:rsidP="008C411E">
      <w:pPr>
        <w:spacing w:line="360" w:lineRule="auto"/>
        <w:ind w:firstLine="360"/>
        <w:jc w:val="both"/>
        <w:rPr>
          <w:rFonts w:ascii="Times New Roman" w:hAnsi="Times New Roman" w:cs="Times New Roman"/>
          <w:lang w:val="en-GB"/>
        </w:rPr>
      </w:pPr>
      <w:r>
        <w:rPr>
          <w:rFonts w:ascii="Times New Roman" w:hAnsi="Times New Roman" w:cs="Times New Roman"/>
          <w:lang w:val="en-GB"/>
        </w:rPr>
        <w:t>The albedo effect</w:t>
      </w:r>
      <w:r w:rsidR="001C1F81" w:rsidRPr="008C411E">
        <w:rPr>
          <w:rFonts w:ascii="Times New Roman" w:hAnsi="Times New Roman" w:cs="Times New Roman"/>
          <w:lang w:val="en-GB"/>
        </w:rPr>
        <w:t xml:space="preserve"> resulting from flake fertili</w:t>
      </w:r>
      <w:r w:rsidR="008B1193">
        <w:rPr>
          <w:rFonts w:ascii="Times New Roman" w:hAnsi="Times New Roman" w:cs="Times New Roman"/>
          <w:lang w:val="en-GB"/>
        </w:rPr>
        <w:t>s</w:t>
      </w:r>
      <w:r w:rsidR="001C1F81" w:rsidRPr="008C411E">
        <w:rPr>
          <w:rFonts w:ascii="Times New Roman" w:hAnsi="Times New Roman" w:cs="Times New Roman"/>
          <w:lang w:val="en-GB"/>
        </w:rPr>
        <w:t xml:space="preserve">ation </w:t>
      </w:r>
      <w:r w:rsidR="00182F6F">
        <w:rPr>
          <w:rFonts w:ascii="Times New Roman" w:hAnsi="Times New Roman" w:cs="Times New Roman"/>
          <w:lang w:val="en-GB"/>
        </w:rPr>
        <w:t>has</w:t>
      </w:r>
      <w:r w:rsidR="00E1457A">
        <w:rPr>
          <w:rFonts w:ascii="Times New Roman" w:hAnsi="Times New Roman" w:cs="Times New Roman"/>
          <w:lang w:val="en-GB"/>
        </w:rPr>
        <w:t xml:space="preserve"> two main causes</w:t>
      </w:r>
      <w:r w:rsidR="00E1457A" w:rsidRPr="00E1457A">
        <w:rPr>
          <w:rFonts w:ascii="Times New Roman" w:hAnsi="Times New Roman" w:cs="Times New Roman"/>
          <w:lang w:val="en-GB"/>
        </w:rPr>
        <w:t>—</w:t>
      </w:r>
      <w:r w:rsidR="001C1F81" w:rsidRPr="008C411E">
        <w:rPr>
          <w:rFonts w:ascii="Times New Roman" w:hAnsi="Times New Roman" w:cs="Times New Roman"/>
          <w:lang w:val="en-GB"/>
        </w:rPr>
        <w:t xml:space="preserve">the increment in ocean surface albedo as </w:t>
      </w:r>
      <w:r w:rsidR="001C1F81" w:rsidRPr="00536D4E">
        <w:rPr>
          <w:rFonts w:ascii="Times New Roman" w:hAnsi="Times New Roman" w:cs="Times New Roman"/>
          <w:lang w:val="en-GB"/>
        </w:rPr>
        <w:t>a result of the increased phy</w:t>
      </w:r>
      <w:r w:rsidR="00E1457A" w:rsidRPr="00536D4E">
        <w:rPr>
          <w:rFonts w:ascii="Times New Roman" w:hAnsi="Times New Roman" w:cs="Times New Roman"/>
          <w:lang w:val="en-GB"/>
        </w:rPr>
        <w:t xml:space="preserve">toplankton concentration </w:t>
      </w:r>
      <w:r w:rsidR="001C1F81" w:rsidRPr="00536D4E">
        <w:rPr>
          <w:rFonts w:ascii="Times New Roman" w:hAnsi="Times New Roman" w:cs="Times New Roman"/>
          <w:lang w:val="en-GB"/>
        </w:rPr>
        <w:t>and the increment in marine cloud cover and brightness resulting from the additional DMSP/DMS</w:t>
      </w:r>
      <w:r w:rsidR="00865F1D">
        <w:rPr>
          <w:rFonts w:ascii="Times New Roman" w:hAnsi="Times New Roman" w:cs="Times New Roman"/>
          <w:lang w:val="en-GB"/>
        </w:rPr>
        <w:t xml:space="preserve"> (</w:t>
      </w:r>
      <w:proofErr w:type="spellStart"/>
      <w:r w:rsidR="00865F1D" w:rsidRPr="00865F1D">
        <w:rPr>
          <w:rFonts w:ascii="Times New Roman" w:hAnsi="Times New Roman" w:cs="Times New Roman"/>
          <w:bCs/>
          <w:lang w:val="en-GB"/>
        </w:rPr>
        <w:t>dimethylsulphide</w:t>
      </w:r>
      <w:proofErr w:type="spellEnd"/>
      <w:r w:rsidR="00865F1D" w:rsidRPr="00865F1D">
        <w:rPr>
          <w:rFonts w:ascii="Times New Roman" w:hAnsi="Times New Roman" w:cs="Times New Roman"/>
          <w:bCs/>
          <w:lang w:val="en-GB"/>
        </w:rPr>
        <w:t xml:space="preserve"> propionate/</w:t>
      </w:r>
      <w:proofErr w:type="spellStart"/>
      <w:r w:rsidR="00865F1D" w:rsidRPr="00865F1D">
        <w:rPr>
          <w:rFonts w:ascii="Times New Roman" w:hAnsi="Times New Roman" w:cs="Times New Roman"/>
          <w:bCs/>
          <w:lang w:val="en-GB"/>
        </w:rPr>
        <w:t>dimethylsulphide</w:t>
      </w:r>
      <w:proofErr w:type="spellEnd"/>
      <w:r w:rsidR="00AC3B8E" w:rsidRPr="00536D4E">
        <w:rPr>
          <w:rFonts w:ascii="Times New Roman" w:hAnsi="Times New Roman" w:cs="Times New Roman"/>
          <w:bCs/>
          <w:lang w:val="en-GB"/>
        </w:rPr>
        <w:t>)</w:t>
      </w:r>
      <w:r w:rsidR="00AC3B8E" w:rsidRPr="00536D4E">
        <w:rPr>
          <w:rFonts w:ascii="Times New Roman" w:hAnsi="Times New Roman" w:cs="Times New Roman"/>
          <w:lang w:val="en-GB"/>
        </w:rPr>
        <w:t xml:space="preserve"> </w:t>
      </w:r>
      <w:r w:rsidR="001C1F81" w:rsidRPr="00536D4E">
        <w:rPr>
          <w:rFonts w:ascii="Times New Roman" w:hAnsi="Times New Roman" w:cs="Times New Roman"/>
          <w:lang w:val="en-GB"/>
        </w:rPr>
        <w:t xml:space="preserve">emissions released from some of the phytoplankton that nucleate clouds. </w:t>
      </w:r>
      <w:r w:rsidR="00865F1D" w:rsidRPr="00536D4E">
        <w:rPr>
          <w:rFonts w:ascii="Times New Roman" w:hAnsi="Times New Roman" w:cs="Times New Roman"/>
          <w:lang w:val="en-GB"/>
        </w:rPr>
        <w:t xml:space="preserve">The </w:t>
      </w:r>
      <w:r w:rsidR="001C1F81" w:rsidRPr="00536D4E">
        <w:rPr>
          <w:rFonts w:ascii="Times New Roman" w:hAnsi="Times New Roman" w:cs="Times New Roman"/>
          <w:lang w:val="en-GB"/>
        </w:rPr>
        <w:t xml:space="preserve">effect of flake </w:t>
      </w:r>
      <w:proofErr w:type="spellStart"/>
      <w:r w:rsidR="001C1F81" w:rsidRPr="00536D4E">
        <w:rPr>
          <w:rFonts w:ascii="Times New Roman" w:hAnsi="Times New Roman" w:cs="Times New Roman"/>
          <w:lang w:val="en-GB"/>
        </w:rPr>
        <w:t>nutriation</w:t>
      </w:r>
      <w:proofErr w:type="spellEnd"/>
      <w:r w:rsidR="001C1F81" w:rsidRPr="00536D4E">
        <w:rPr>
          <w:rFonts w:ascii="Times New Roman" w:hAnsi="Times New Roman" w:cs="Times New Roman"/>
          <w:lang w:val="en-GB"/>
        </w:rPr>
        <w:t xml:space="preserve"> upon the 40</w:t>
      </w:r>
      <w:r w:rsidR="00034B31" w:rsidRPr="00536D4E">
        <w:rPr>
          <w:rFonts w:ascii="Times New Roman" w:hAnsi="Times New Roman" w:cs="Times New Roman"/>
          <w:lang w:val="en-GB"/>
        </w:rPr>
        <w:t xml:space="preserve"> per cent</w:t>
      </w:r>
      <w:r w:rsidR="001C1F81" w:rsidRPr="00536D4E">
        <w:rPr>
          <w:rFonts w:ascii="Times New Roman" w:hAnsi="Times New Roman" w:cs="Times New Roman"/>
          <w:lang w:val="en-GB"/>
        </w:rPr>
        <w:t xml:space="preserve"> of </w:t>
      </w:r>
      <w:r w:rsidR="00865F1D">
        <w:rPr>
          <w:rFonts w:ascii="Times New Roman" w:hAnsi="Times New Roman" w:cs="Times New Roman"/>
          <w:lang w:val="en-GB"/>
        </w:rPr>
        <w:t xml:space="preserve">the </w:t>
      </w:r>
      <w:r w:rsidR="001C1F81" w:rsidRPr="00536D4E">
        <w:rPr>
          <w:rFonts w:ascii="Times New Roman" w:hAnsi="Times New Roman" w:cs="Times New Roman"/>
          <w:lang w:val="en-GB"/>
        </w:rPr>
        <w:t>ocean surface that is nutrient</w:t>
      </w:r>
      <w:r w:rsidR="003B0E31">
        <w:rPr>
          <w:rFonts w:ascii="Times New Roman" w:hAnsi="Times New Roman" w:cs="Times New Roman"/>
          <w:lang w:val="en-GB"/>
        </w:rPr>
        <w:t>-</w:t>
      </w:r>
      <w:r w:rsidR="001C1F81" w:rsidRPr="008C411E">
        <w:rPr>
          <w:rFonts w:ascii="Times New Roman" w:hAnsi="Times New Roman" w:cs="Times New Roman"/>
          <w:lang w:val="en-GB"/>
        </w:rPr>
        <w:t xml:space="preserve">deprived is estimated </w:t>
      </w:r>
      <w:r w:rsidR="00865F1D">
        <w:rPr>
          <w:rFonts w:ascii="Times New Roman" w:hAnsi="Times New Roman" w:cs="Times New Roman"/>
          <w:lang w:val="en-GB"/>
        </w:rPr>
        <w:t xml:space="preserve">at </w:t>
      </w:r>
      <w:r w:rsidR="001C1F81" w:rsidRPr="008C411E">
        <w:rPr>
          <w:rFonts w:ascii="Times New Roman" w:hAnsi="Times New Roman" w:cs="Times New Roman"/>
          <w:lang w:val="en-GB"/>
        </w:rPr>
        <w:t>roughly 1.5 times that of current anthropogenic forcing of ~1.7W/m</w:t>
      </w:r>
      <w:r w:rsidR="001C1F81" w:rsidRPr="008C411E">
        <w:rPr>
          <w:rFonts w:ascii="Times New Roman" w:hAnsi="Times New Roman" w:cs="Times New Roman"/>
          <w:vertAlign w:val="superscript"/>
          <w:lang w:val="en-GB"/>
        </w:rPr>
        <w:t>2</w:t>
      </w:r>
      <w:r w:rsidR="001C1F81" w:rsidRPr="008C411E">
        <w:rPr>
          <w:rFonts w:ascii="Times New Roman" w:hAnsi="Times New Roman" w:cs="Times New Roman"/>
          <w:lang w:val="en-GB"/>
        </w:rPr>
        <w:t xml:space="preserve"> or 2.6W/m</w:t>
      </w:r>
      <w:r w:rsidR="001C1F81" w:rsidRPr="008C411E">
        <w:rPr>
          <w:rFonts w:ascii="Times New Roman" w:hAnsi="Times New Roman" w:cs="Times New Roman"/>
          <w:vertAlign w:val="superscript"/>
          <w:lang w:val="en-GB"/>
        </w:rPr>
        <w:t>2</w:t>
      </w:r>
      <w:r w:rsidR="001C1F81" w:rsidRPr="008C411E">
        <w:rPr>
          <w:rFonts w:ascii="Times New Roman" w:hAnsi="Times New Roman" w:cs="Times New Roman"/>
          <w:lang w:val="en-GB"/>
        </w:rPr>
        <w:t xml:space="preserve">. </w:t>
      </w:r>
      <w:r w:rsidR="00536D4E">
        <w:rPr>
          <w:rFonts w:ascii="Times New Roman" w:hAnsi="Times New Roman" w:cs="Times New Roman"/>
          <w:lang w:val="en-GB"/>
        </w:rPr>
        <w:t>However, as other means besides</w:t>
      </w:r>
      <w:r w:rsidR="003B0E31">
        <w:rPr>
          <w:rFonts w:ascii="Times New Roman" w:hAnsi="Times New Roman" w:cs="Times New Roman"/>
          <w:lang w:val="en-GB"/>
        </w:rPr>
        <w:t>,</w:t>
      </w:r>
      <w:r w:rsidR="00536D4E">
        <w:rPr>
          <w:rFonts w:ascii="Times New Roman" w:hAnsi="Times New Roman" w:cs="Times New Roman"/>
          <w:lang w:val="en-GB"/>
        </w:rPr>
        <w:t xml:space="preserve"> or together with</w:t>
      </w:r>
      <w:r w:rsidR="003B0E31">
        <w:rPr>
          <w:rFonts w:ascii="Times New Roman" w:hAnsi="Times New Roman" w:cs="Times New Roman"/>
          <w:lang w:val="en-GB"/>
        </w:rPr>
        <w:t>,</w:t>
      </w:r>
      <w:r w:rsidR="001C1F81" w:rsidRPr="008C411E">
        <w:rPr>
          <w:rFonts w:ascii="Times New Roman" w:hAnsi="Times New Roman" w:cs="Times New Roman"/>
          <w:lang w:val="en-GB"/>
        </w:rPr>
        <w:t xml:space="preserve"> flake fertili</w:t>
      </w:r>
      <w:r w:rsidR="008B1193">
        <w:rPr>
          <w:rFonts w:ascii="Times New Roman" w:hAnsi="Times New Roman" w:cs="Times New Roman"/>
          <w:lang w:val="en-GB"/>
        </w:rPr>
        <w:t>s</w:t>
      </w:r>
      <w:r w:rsidR="00536D4E">
        <w:rPr>
          <w:rFonts w:ascii="Times New Roman" w:hAnsi="Times New Roman" w:cs="Times New Roman"/>
          <w:lang w:val="en-GB"/>
        </w:rPr>
        <w:t>ation are proposed for two-</w:t>
      </w:r>
      <w:r w:rsidR="001C1F81" w:rsidRPr="008C411E">
        <w:rPr>
          <w:rFonts w:ascii="Times New Roman" w:hAnsi="Times New Roman" w:cs="Times New Roman"/>
          <w:lang w:val="en-GB"/>
        </w:rPr>
        <w:t xml:space="preserve">thirds of the ocean, this </w:t>
      </w:r>
      <w:r w:rsidR="00536D4E">
        <w:rPr>
          <w:rFonts w:ascii="Times New Roman" w:hAnsi="Times New Roman" w:cs="Times New Roman"/>
          <w:lang w:val="en-GB"/>
        </w:rPr>
        <w:t>would result</w:t>
      </w:r>
      <w:r w:rsidR="001C1F81" w:rsidRPr="008C411E">
        <w:rPr>
          <w:rFonts w:ascii="Times New Roman" w:hAnsi="Times New Roman" w:cs="Times New Roman"/>
          <w:lang w:val="en-GB"/>
        </w:rPr>
        <w:t xml:space="preserve"> in a 2.1W/m</w:t>
      </w:r>
      <w:r w:rsidR="001C1F81" w:rsidRPr="008C411E">
        <w:rPr>
          <w:rFonts w:ascii="Times New Roman" w:hAnsi="Times New Roman" w:cs="Times New Roman"/>
          <w:vertAlign w:val="superscript"/>
          <w:lang w:val="en-GB"/>
        </w:rPr>
        <w:t>2</w:t>
      </w:r>
      <w:r w:rsidR="001C1F81" w:rsidRPr="008C411E">
        <w:rPr>
          <w:rFonts w:ascii="Times New Roman" w:hAnsi="Times New Roman" w:cs="Times New Roman"/>
          <w:lang w:val="en-GB"/>
        </w:rPr>
        <w:t xml:space="preserve"> reduction f</w:t>
      </w:r>
      <w:r w:rsidR="00F05669">
        <w:rPr>
          <w:rFonts w:ascii="Times New Roman" w:hAnsi="Times New Roman" w:cs="Times New Roman"/>
          <w:lang w:val="en-GB"/>
        </w:rPr>
        <w:t xml:space="preserve">or the surface water albedo and </w:t>
      </w:r>
      <w:r w:rsidR="001C1F81" w:rsidRPr="008C411E">
        <w:rPr>
          <w:rFonts w:ascii="Times New Roman" w:hAnsi="Times New Roman" w:cs="Times New Roman"/>
          <w:lang w:val="en-GB"/>
        </w:rPr>
        <w:t>a 0.2W/m</w:t>
      </w:r>
      <w:r w:rsidR="001C1F81" w:rsidRPr="008C411E">
        <w:rPr>
          <w:rFonts w:ascii="Times New Roman" w:hAnsi="Times New Roman" w:cs="Times New Roman"/>
          <w:vertAlign w:val="superscript"/>
          <w:lang w:val="en-GB"/>
        </w:rPr>
        <w:t>2</w:t>
      </w:r>
      <w:r w:rsidR="001C1F81" w:rsidRPr="008C411E">
        <w:rPr>
          <w:rFonts w:ascii="Times New Roman" w:hAnsi="Times New Roman" w:cs="Times New Roman"/>
          <w:lang w:val="en-GB"/>
        </w:rPr>
        <w:t xml:space="preserve"> reduction for marine cloud brightening, making a total contribution of 2.3W/m</w:t>
      </w:r>
      <w:r w:rsidR="001C1F81" w:rsidRPr="008C411E">
        <w:rPr>
          <w:rFonts w:ascii="Times New Roman" w:hAnsi="Times New Roman" w:cs="Times New Roman"/>
          <w:vertAlign w:val="superscript"/>
          <w:lang w:val="en-GB"/>
        </w:rPr>
        <w:t>2</w:t>
      </w:r>
      <w:r w:rsidR="001C1F81" w:rsidRPr="008C411E">
        <w:rPr>
          <w:rFonts w:ascii="Times New Roman" w:hAnsi="Times New Roman" w:cs="Times New Roman"/>
          <w:lang w:val="en-GB"/>
        </w:rPr>
        <w:t xml:space="preserve">. However, to be conservative, </w:t>
      </w:r>
      <w:r w:rsidR="0055035A">
        <w:rPr>
          <w:rFonts w:ascii="Times New Roman" w:hAnsi="Times New Roman" w:cs="Times New Roman"/>
          <w:lang w:val="en-GB"/>
        </w:rPr>
        <w:t xml:space="preserve">it is </w:t>
      </w:r>
      <w:r w:rsidR="001C1F81" w:rsidRPr="008C411E">
        <w:rPr>
          <w:rFonts w:ascii="Times New Roman" w:hAnsi="Times New Roman" w:cs="Times New Roman"/>
          <w:lang w:val="en-GB"/>
        </w:rPr>
        <w:t>claim</w:t>
      </w:r>
      <w:r w:rsidR="0055035A">
        <w:rPr>
          <w:rFonts w:ascii="Times New Roman" w:hAnsi="Times New Roman" w:cs="Times New Roman"/>
          <w:lang w:val="en-GB"/>
        </w:rPr>
        <w:t xml:space="preserve">ed that </w:t>
      </w:r>
      <w:r w:rsidR="001C1F81" w:rsidRPr="008C411E">
        <w:rPr>
          <w:rFonts w:ascii="Times New Roman" w:hAnsi="Times New Roman" w:cs="Times New Roman"/>
          <w:lang w:val="en-GB"/>
        </w:rPr>
        <w:t>only the 1.7W/m</w:t>
      </w:r>
      <w:r w:rsidR="001C1F81" w:rsidRPr="008C411E">
        <w:rPr>
          <w:rFonts w:ascii="Times New Roman" w:hAnsi="Times New Roman" w:cs="Times New Roman"/>
          <w:vertAlign w:val="superscript"/>
          <w:lang w:val="en-GB"/>
        </w:rPr>
        <w:t>2</w:t>
      </w:r>
      <w:r w:rsidR="001C1F81" w:rsidRPr="008C411E">
        <w:rPr>
          <w:rFonts w:ascii="Times New Roman" w:hAnsi="Times New Roman" w:cs="Times New Roman"/>
          <w:lang w:val="en-GB"/>
        </w:rPr>
        <w:t xml:space="preserve"> of this represents complete offsetting of current anthropogenic forcing.</w:t>
      </w:r>
      <w:r w:rsidR="00E60409">
        <w:rPr>
          <w:rFonts w:ascii="Times New Roman" w:hAnsi="Times New Roman" w:cs="Times New Roman"/>
          <w:lang w:val="en-GB"/>
        </w:rPr>
        <w:t xml:space="preserve"> Nonetheless, </w:t>
      </w:r>
      <w:r w:rsidR="001C1F81" w:rsidRPr="008C411E">
        <w:rPr>
          <w:rFonts w:ascii="Times New Roman" w:hAnsi="Times New Roman" w:cs="Times New Roman"/>
          <w:lang w:val="en-GB"/>
        </w:rPr>
        <w:t xml:space="preserve">as future forcing is likely to </w:t>
      </w:r>
      <w:r w:rsidR="00E631E2">
        <w:rPr>
          <w:rFonts w:ascii="Times New Roman" w:hAnsi="Times New Roman" w:cs="Times New Roman"/>
          <w:lang w:val="en-GB"/>
        </w:rPr>
        <w:t>be greater than current forcing</w:t>
      </w:r>
      <w:r w:rsidR="003B0E31">
        <w:rPr>
          <w:rFonts w:ascii="Times New Roman" w:hAnsi="Times New Roman" w:cs="Times New Roman"/>
          <w:lang w:val="en-GB"/>
        </w:rPr>
        <w:t>,</w:t>
      </w:r>
      <w:r w:rsidR="001C1F81" w:rsidRPr="008C411E">
        <w:rPr>
          <w:rFonts w:ascii="Times New Roman" w:hAnsi="Times New Roman" w:cs="Times New Roman"/>
          <w:lang w:val="en-GB"/>
        </w:rPr>
        <w:t xml:space="preserve"> particularly if one or more tipping points </w:t>
      </w:r>
      <w:r w:rsidR="002F3250">
        <w:rPr>
          <w:rFonts w:ascii="Times New Roman" w:hAnsi="Times New Roman" w:cs="Times New Roman"/>
          <w:lang w:val="en-GB"/>
        </w:rPr>
        <w:t xml:space="preserve">are </w:t>
      </w:r>
      <w:r w:rsidR="001C1F81" w:rsidRPr="008C411E">
        <w:rPr>
          <w:rFonts w:ascii="Times New Roman" w:hAnsi="Times New Roman" w:cs="Times New Roman"/>
          <w:lang w:val="en-GB"/>
        </w:rPr>
        <w:t xml:space="preserve">passed, </w:t>
      </w:r>
      <w:r w:rsidR="002C2821">
        <w:rPr>
          <w:rFonts w:ascii="Times New Roman" w:hAnsi="Times New Roman" w:cs="Times New Roman"/>
          <w:lang w:val="en-GB"/>
        </w:rPr>
        <w:t xml:space="preserve">this would have to be improved upon. </w:t>
      </w:r>
      <w:proofErr w:type="gramStart"/>
      <w:r w:rsidR="00883B34">
        <w:rPr>
          <w:rFonts w:ascii="Times New Roman" w:hAnsi="Times New Roman" w:cs="Times New Roman"/>
          <w:lang w:val="en-GB"/>
        </w:rPr>
        <w:t>Thus</w:t>
      </w:r>
      <w:proofErr w:type="gramEnd"/>
      <w:r w:rsidR="00883B34">
        <w:rPr>
          <w:rFonts w:ascii="Times New Roman" w:hAnsi="Times New Roman" w:cs="Times New Roman"/>
          <w:lang w:val="en-GB"/>
        </w:rPr>
        <w:t xml:space="preserve"> </w:t>
      </w:r>
      <w:r w:rsidR="001C1F81" w:rsidRPr="008C411E">
        <w:rPr>
          <w:rFonts w:ascii="Times New Roman" w:hAnsi="Times New Roman" w:cs="Times New Roman"/>
          <w:lang w:val="en-GB"/>
        </w:rPr>
        <w:t xml:space="preserve">other methods </w:t>
      </w:r>
      <w:r w:rsidR="00883B34">
        <w:rPr>
          <w:rFonts w:ascii="Times New Roman" w:hAnsi="Times New Roman" w:cs="Times New Roman"/>
          <w:lang w:val="en-GB"/>
        </w:rPr>
        <w:t xml:space="preserve">for </w:t>
      </w:r>
      <w:r w:rsidR="001C1F81" w:rsidRPr="008C411E">
        <w:rPr>
          <w:rFonts w:ascii="Times New Roman" w:hAnsi="Times New Roman" w:cs="Times New Roman"/>
          <w:lang w:val="en-GB"/>
        </w:rPr>
        <w:t>ocean fertili</w:t>
      </w:r>
      <w:r w:rsidR="008B1193">
        <w:rPr>
          <w:rFonts w:ascii="Times New Roman" w:hAnsi="Times New Roman" w:cs="Times New Roman"/>
          <w:lang w:val="en-GB"/>
        </w:rPr>
        <w:t>s</w:t>
      </w:r>
      <w:r w:rsidR="001C1F81" w:rsidRPr="008C411E">
        <w:rPr>
          <w:rFonts w:ascii="Times New Roman" w:hAnsi="Times New Roman" w:cs="Times New Roman"/>
          <w:lang w:val="en-GB"/>
        </w:rPr>
        <w:t xml:space="preserve">ation and albedo increase </w:t>
      </w:r>
      <w:r w:rsidR="00883B34">
        <w:rPr>
          <w:rFonts w:ascii="Times New Roman" w:hAnsi="Times New Roman" w:cs="Times New Roman"/>
          <w:lang w:val="en-GB"/>
        </w:rPr>
        <w:t xml:space="preserve">would be </w:t>
      </w:r>
      <w:r w:rsidR="001C1F81" w:rsidRPr="008C411E">
        <w:rPr>
          <w:rFonts w:ascii="Times New Roman" w:hAnsi="Times New Roman" w:cs="Times New Roman"/>
          <w:lang w:val="en-GB"/>
        </w:rPr>
        <w:t>necessary</w:t>
      </w:r>
      <w:r w:rsidR="00883B34">
        <w:rPr>
          <w:rFonts w:ascii="Times New Roman" w:hAnsi="Times New Roman" w:cs="Times New Roman"/>
          <w:lang w:val="en-GB"/>
        </w:rPr>
        <w:t xml:space="preserve"> as well</w:t>
      </w:r>
      <w:r w:rsidR="001C1F81" w:rsidRPr="008C411E">
        <w:rPr>
          <w:rFonts w:ascii="Times New Roman" w:hAnsi="Times New Roman" w:cs="Times New Roman"/>
          <w:lang w:val="en-GB"/>
        </w:rPr>
        <w:t xml:space="preserve">. </w:t>
      </w:r>
    </w:p>
    <w:p w14:paraId="69CB4954" w14:textId="581D12FC" w:rsidR="001C1F81" w:rsidRPr="008C411E" w:rsidRDefault="001C1F81" w:rsidP="00A822D3">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The reduction in ocean aci</w:t>
      </w:r>
      <w:r w:rsidR="00596B0D">
        <w:rPr>
          <w:rFonts w:ascii="Times New Roman" w:hAnsi="Times New Roman" w:cs="Times New Roman"/>
          <w:lang w:val="en-GB"/>
        </w:rPr>
        <w:t>dification cannot be determined</w:t>
      </w:r>
      <w:r w:rsidR="003B0E31">
        <w:rPr>
          <w:rFonts w:ascii="Times New Roman" w:hAnsi="Times New Roman" w:cs="Times New Roman"/>
          <w:lang w:val="en-GB"/>
        </w:rPr>
        <w:t>,</w:t>
      </w:r>
      <w:r w:rsidRPr="008C411E">
        <w:rPr>
          <w:rFonts w:ascii="Times New Roman" w:hAnsi="Times New Roman" w:cs="Times New Roman"/>
          <w:lang w:val="en-GB"/>
        </w:rPr>
        <w:t xml:space="preserve"> amongst other </w:t>
      </w:r>
      <w:r w:rsidR="0072174E">
        <w:rPr>
          <w:rFonts w:ascii="Times New Roman" w:hAnsi="Times New Roman" w:cs="Times New Roman"/>
          <w:lang w:val="en-GB"/>
        </w:rPr>
        <w:t xml:space="preserve">reasons </w:t>
      </w:r>
      <w:r w:rsidRPr="008C411E">
        <w:rPr>
          <w:rFonts w:ascii="Times New Roman" w:hAnsi="Times New Roman" w:cs="Times New Roman"/>
          <w:lang w:val="en-GB"/>
        </w:rPr>
        <w:t>because</w:t>
      </w:r>
      <w:r w:rsidR="00596B0D">
        <w:rPr>
          <w:rFonts w:ascii="Times New Roman" w:hAnsi="Times New Roman" w:cs="Times New Roman"/>
          <w:lang w:val="en-GB"/>
        </w:rPr>
        <w:t xml:space="preserve"> of the effect of other factors</w:t>
      </w:r>
      <w:r w:rsidRPr="008C411E">
        <w:rPr>
          <w:rFonts w:ascii="Times New Roman" w:hAnsi="Times New Roman" w:cs="Times New Roman"/>
          <w:lang w:val="en-GB"/>
        </w:rPr>
        <w:t xml:space="preserve"> such as future emissions. Instead, a ballpark estimation </w:t>
      </w:r>
      <w:r w:rsidR="0072174E">
        <w:rPr>
          <w:rFonts w:ascii="Times New Roman" w:hAnsi="Times New Roman" w:cs="Times New Roman"/>
          <w:lang w:val="en-GB"/>
        </w:rPr>
        <w:t xml:space="preserve">may </w:t>
      </w:r>
      <w:r w:rsidRPr="008C411E">
        <w:rPr>
          <w:rFonts w:ascii="Times New Roman" w:hAnsi="Times New Roman" w:cs="Times New Roman"/>
          <w:lang w:val="en-GB"/>
        </w:rPr>
        <w:t xml:space="preserve">be made of the carbon </w:t>
      </w:r>
      <w:proofErr w:type="spellStart"/>
      <w:r w:rsidRPr="008C411E">
        <w:rPr>
          <w:rFonts w:ascii="Times New Roman" w:hAnsi="Times New Roman" w:cs="Times New Roman"/>
          <w:lang w:val="en-GB"/>
        </w:rPr>
        <w:t>biosequestration</w:t>
      </w:r>
      <w:proofErr w:type="spellEnd"/>
      <w:r w:rsidRPr="008C411E">
        <w:rPr>
          <w:rFonts w:ascii="Times New Roman" w:hAnsi="Times New Roman" w:cs="Times New Roman"/>
          <w:lang w:val="en-GB"/>
        </w:rPr>
        <w:t xml:space="preserve"> that removes carbon dioxide from surface waters and the atmosphere resulting from </w:t>
      </w:r>
      <w:r w:rsidR="003B0E31">
        <w:rPr>
          <w:rFonts w:ascii="Times New Roman" w:hAnsi="Times New Roman" w:cs="Times New Roman"/>
          <w:lang w:val="en-GB"/>
        </w:rPr>
        <w:t xml:space="preserve">global ocean </w:t>
      </w:r>
      <w:r w:rsidRPr="008C411E">
        <w:rPr>
          <w:rFonts w:ascii="Times New Roman" w:hAnsi="Times New Roman" w:cs="Times New Roman"/>
          <w:lang w:val="en-GB"/>
        </w:rPr>
        <w:t xml:space="preserve">flake usage. </w:t>
      </w:r>
      <w:r w:rsidR="003135B3" w:rsidRPr="008C411E">
        <w:rPr>
          <w:rFonts w:ascii="Times New Roman" w:hAnsi="Times New Roman" w:cs="Times New Roman"/>
          <w:lang w:val="en-GB"/>
        </w:rPr>
        <w:t xml:space="preserve">The </w:t>
      </w:r>
      <w:r w:rsidRPr="008C411E">
        <w:rPr>
          <w:rFonts w:ascii="Times New Roman" w:hAnsi="Times New Roman" w:cs="Times New Roman"/>
          <w:lang w:val="en-GB"/>
        </w:rPr>
        <w:t>proposed 191Mt of flake</w:t>
      </w:r>
      <w:r w:rsidR="0021038D">
        <w:rPr>
          <w:rFonts w:ascii="Times New Roman" w:hAnsi="Times New Roman" w:cs="Times New Roman"/>
          <w:lang w:val="en-GB"/>
        </w:rPr>
        <w:t>s</w:t>
      </w:r>
      <w:r w:rsidRPr="008C411E">
        <w:rPr>
          <w:rFonts w:ascii="Times New Roman" w:hAnsi="Times New Roman" w:cs="Times New Roman"/>
          <w:lang w:val="en-GB"/>
        </w:rPr>
        <w:t xml:space="preserve"> to be disseminated per year </w:t>
      </w:r>
      <w:r w:rsidR="00E405F1">
        <w:rPr>
          <w:rFonts w:ascii="Times New Roman" w:hAnsi="Times New Roman" w:cs="Times New Roman"/>
          <w:lang w:val="en-GB"/>
        </w:rPr>
        <w:t xml:space="preserve">would </w:t>
      </w:r>
      <w:r w:rsidRPr="008C411E">
        <w:rPr>
          <w:rFonts w:ascii="Times New Roman" w:hAnsi="Times New Roman" w:cs="Times New Roman"/>
          <w:lang w:val="en-GB"/>
        </w:rPr>
        <w:t>con</w:t>
      </w:r>
      <w:r w:rsidR="00E405F1">
        <w:rPr>
          <w:rFonts w:ascii="Times New Roman" w:hAnsi="Times New Roman" w:cs="Times New Roman"/>
          <w:lang w:val="en-GB"/>
        </w:rPr>
        <w:t>tain approximately 24Mt of iron or perhaps 6–</w:t>
      </w:r>
      <w:r w:rsidRPr="008C411E">
        <w:rPr>
          <w:rFonts w:ascii="Times New Roman" w:hAnsi="Times New Roman" w:cs="Times New Roman"/>
          <w:lang w:val="en-GB"/>
        </w:rPr>
        <w:t xml:space="preserve">12Mt </w:t>
      </w:r>
      <w:r w:rsidR="00CA7165">
        <w:rPr>
          <w:rFonts w:ascii="Times New Roman" w:hAnsi="Times New Roman" w:cs="Times New Roman"/>
          <w:lang w:val="en-GB"/>
        </w:rPr>
        <w:t xml:space="preserve">with </w:t>
      </w:r>
      <w:r w:rsidRPr="008C411E">
        <w:rPr>
          <w:rFonts w:ascii="Times New Roman" w:hAnsi="Times New Roman" w:cs="Times New Roman"/>
          <w:lang w:val="en-GB"/>
        </w:rPr>
        <w:t>allowance</w:t>
      </w:r>
      <w:r w:rsidR="00CA7165">
        <w:rPr>
          <w:rFonts w:ascii="Times New Roman" w:hAnsi="Times New Roman" w:cs="Times New Roman"/>
          <w:lang w:val="en-GB"/>
        </w:rPr>
        <w:t xml:space="preserve">s </w:t>
      </w:r>
      <w:r w:rsidRPr="008C411E">
        <w:rPr>
          <w:rFonts w:ascii="Times New Roman" w:hAnsi="Times New Roman" w:cs="Times New Roman"/>
          <w:lang w:val="en-GB"/>
        </w:rPr>
        <w:t>for flakes containing high levels of phosphorus and other useful trace elements. Al</w:t>
      </w:r>
      <w:r w:rsidR="00582FDA">
        <w:rPr>
          <w:rFonts w:ascii="Times New Roman" w:hAnsi="Times New Roman" w:cs="Times New Roman"/>
          <w:lang w:val="en-GB"/>
        </w:rPr>
        <w:t>lowing biomass containing just five</w:t>
      </w:r>
      <w:r w:rsidR="00034B31">
        <w:rPr>
          <w:rFonts w:ascii="Times New Roman" w:hAnsi="Times New Roman" w:cs="Times New Roman"/>
          <w:lang w:val="en-GB"/>
        </w:rPr>
        <w:t xml:space="preserve"> per cent</w:t>
      </w:r>
      <w:r w:rsidR="00841022">
        <w:rPr>
          <w:rFonts w:ascii="Times New Roman" w:hAnsi="Times New Roman" w:cs="Times New Roman"/>
          <w:lang w:val="en-GB"/>
        </w:rPr>
        <w:t xml:space="preserve"> of this iron or 0.3-0.6Mt</w:t>
      </w:r>
      <w:r w:rsidRPr="008C411E">
        <w:rPr>
          <w:rFonts w:ascii="Times New Roman" w:hAnsi="Times New Roman" w:cs="Times New Roman"/>
          <w:lang w:val="en-GB"/>
        </w:rPr>
        <w:t xml:space="preserve"> to be sequestered as </w:t>
      </w:r>
      <w:r w:rsidRPr="008C411E">
        <w:rPr>
          <w:rFonts w:ascii="Times New Roman" w:hAnsi="Times New Roman" w:cs="Times New Roman"/>
          <w:lang w:val="en-GB"/>
        </w:rPr>
        <w:lastRenderedPageBreak/>
        <w:t xml:space="preserve">biomass (some of </w:t>
      </w:r>
      <w:r w:rsidR="00582FDA">
        <w:rPr>
          <w:rFonts w:ascii="Times New Roman" w:hAnsi="Times New Roman" w:cs="Times New Roman"/>
          <w:lang w:val="en-GB"/>
        </w:rPr>
        <w:t xml:space="preserve">the </w:t>
      </w:r>
      <w:r w:rsidRPr="008C411E">
        <w:rPr>
          <w:rFonts w:ascii="Times New Roman" w:hAnsi="Times New Roman" w:cs="Times New Roman"/>
          <w:lang w:val="en-GB"/>
        </w:rPr>
        <w:t xml:space="preserve">biomass </w:t>
      </w:r>
      <w:r w:rsidR="00841022">
        <w:rPr>
          <w:rFonts w:ascii="Times New Roman" w:hAnsi="Times New Roman" w:cs="Times New Roman"/>
          <w:lang w:val="en-GB"/>
        </w:rPr>
        <w:t>would</w:t>
      </w:r>
      <w:r w:rsidRPr="008C411E">
        <w:rPr>
          <w:rFonts w:ascii="Times New Roman" w:hAnsi="Times New Roman" w:cs="Times New Roman"/>
          <w:lang w:val="en-GB"/>
        </w:rPr>
        <w:t xml:space="preserve"> later be transformed into dissolved inorganic carbon) </w:t>
      </w:r>
      <w:r w:rsidR="00596B0D">
        <w:rPr>
          <w:rFonts w:ascii="Times New Roman" w:hAnsi="Times New Roman" w:cs="Times New Roman"/>
          <w:lang w:val="en-GB"/>
        </w:rPr>
        <w:t>below 1,000m depth means that</w:t>
      </w:r>
      <w:r w:rsidR="00790E2C">
        <w:rPr>
          <w:rFonts w:ascii="Times New Roman" w:hAnsi="Times New Roman" w:cs="Times New Roman"/>
          <w:lang w:val="en-GB"/>
        </w:rPr>
        <w:t>,</w:t>
      </w:r>
      <w:r w:rsidR="00596B0D">
        <w:rPr>
          <w:rFonts w:ascii="Times New Roman" w:hAnsi="Times New Roman" w:cs="Times New Roman"/>
          <w:lang w:val="en-GB"/>
        </w:rPr>
        <w:t xml:space="preserve"> </w:t>
      </w:r>
      <w:r w:rsidRPr="008C411E">
        <w:rPr>
          <w:rFonts w:ascii="Times New Roman" w:hAnsi="Times New Roman" w:cs="Times New Roman"/>
          <w:lang w:val="en-GB"/>
        </w:rPr>
        <w:t xml:space="preserve">using a </w:t>
      </w:r>
      <w:proofErr w:type="spellStart"/>
      <w:r w:rsidRPr="008C411E">
        <w:rPr>
          <w:rFonts w:ascii="Times New Roman" w:hAnsi="Times New Roman" w:cs="Times New Roman"/>
          <w:lang w:val="en-GB"/>
        </w:rPr>
        <w:t>C:Fe</w:t>
      </w:r>
      <w:proofErr w:type="spellEnd"/>
      <w:r w:rsidRPr="008C411E">
        <w:rPr>
          <w:rFonts w:ascii="Times New Roman" w:hAnsi="Times New Roman" w:cs="Times New Roman"/>
          <w:lang w:val="en-GB"/>
        </w:rPr>
        <w:t xml:space="preserve"> ratio of 20,000:1, an additional 6Gt C (equals 22Gt of acidifying CO</w:t>
      </w:r>
      <w:r w:rsidRPr="008C411E">
        <w:rPr>
          <w:rFonts w:ascii="Times New Roman" w:hAnsi="Times New Roman" w:cs="Times New Roman"/>
          <w:vertAlign w:val="subscript"/>
          <w:lang w:val="en-GB"/>
        </w:rPr>
        <w:t>2</w:t>
      </w:r>
      <w:r w:rsidRPr="008C411E">
        <w:rPr>
          <w:rFonts w:ascii="Times New Roman" w:hAnsi="Times New Roman" w:cs="Times New Roman"/>
          <w:lang w:val="en-GB"/>
        </w:rPr>
        <w:t xml:space="preserve">) to 13Gt C </w:t>
      </w:r>
      <w:r w:rsidR="00FA7581">
        <w:rPr>
          <w:rFonts w:ascii="Times New Roman" w:hAnsi="Times New Roman" w:cs="Times New Roman"/>
          <w:lang w:val="en-GB"/>
        </w:rPr>
        <w:t>would</w:t>
      </w:r>
      <w:r w:rsidR="009B1D6C">
        <w:rPr>
          <w:rFonts w:ascii="Times New Roman" w:hAnsi="Times New Roman" w:cs="Times New Roman"/>
          <w:lang w:val="en-GB"/>
        </w:rPr>
        <w:t xml:space="preserve"> be </w:t>
      </w:r>
      <w:proofErr w:type="spellStart"/>
      <w:r w:rsidR="009B1D6C">
        <w:rPr>
          <w:rFonts w:ascii="Times New Roman" w:hAnsi="Times New Roman" w:cs="Times New Roman"/>
          <w:lang w:val="en-GB"/>
        </w:rPr>
        <w:t>biosequestered</w:t>
      </w:r>
      <w:proofErr w:type="spellEnd"/>
      <w:r w:rsidR="009B1D6C">
        <w:rPr>
          <w:rFonts w:ascii="Times New Roman" w:hAnsi="Times New Roman" w:cs="Times New Roman"/>
          <w:lang w:val="en-GB"/>
        </w:rPr>
        <w:t xml:space="preserve"> in the deep-</w:t>
      </w:r>
      <w:r w:rsidRPr="008C411E">
        <w:rPr>
          <w:rFonts w:ascii="Times New Roman" w:hAnsi="Times New Roman" w:cs="Times New Roman"/>
          <w:lang w:val="en-GB"/>
        </w:rPr>
        <w:t xml:space="preserve">ocean each year by </w:t>
      </w:r>
      <w:r w:rsidR="00FA7581">
        <w:rPr>
          <w:rFonts w:ascii="Times New Roman" w:hAnsi="Times New Roman" w:cs="Times New Roman"/>
          <w:lang w:val="en-GB"/>
        </w:rPr>
        <w:t xml:space="preserve">the </w:t>
      </w:r>
      <w:r w:rsidRPr="008C411E">
        <w:rPr>
          <w:rFonts w:ascii="Times New Roman" w:hAnsi="Times New Roman" w:cs="Times New Roman"/>
          <w:lang w:val="en-GB"/>
        </w:rPr>
        <w:t xml:space="preserve">flakes. </w:t>
      </w:r>
      <w:r w:rsidR="00FA7581" w:rsidRPr="008C411E">
        <w:rPr>
          <w:rFonts w:ascii="Times New Roman" w:hAnsi="Times New Roman" w:cs="Times New Roman"/>
          <w:lang w:val="en-GB"/>
        </w:rPr>
        <w:t xml:space="preserve">Current </w:t>
      </w:r>
      <w:r w:rsidRPr="008C411E">
        <w:rPr>
          <w:rFonts w:ascii="Times New Roman" w:hAnsi="Times New Roman" w:cs="Times New Roman"/>
          <w:lang w:val="en-GB"/>
        </w:rPr>
        <w:t>emissions approximate 8Gt C/</w:t>
      </w:r>
      <w:proofErr w:type="spellStart"/>
      <w:r w:rsidRPr="008C411E">
        <w:rPr>
          <w:rFonts w:ascii="Times New Roman" w:hAnsi="Times New Roman" w:cs="Times New Roman"/>
          <w:lang w:val="en-GB"/>
        </w:rPr>
        <w:t>yr</w:t>
      </w:r>
      <w:proofErr w:type="spellEnd"/>
      <w:r w:rsidRPr="008C411E">
        <w:rPr>
          <w:rFonts w:ascii="Times New Roman" w:hAnsi="Times New Roman" w:cs="Times New Roman"/>
          <w:lang w:val="en-GB"/>
        </w:rPr>
        <w:t xml:space="preserve"> and rising (</w:t>
      </w:r>
      <w:proofErr w:type="spellStart"/>
      <w:r w:rsidRPr="008C411E">
        <w:rPr>
          <w:rFonts w:ascii="Times New Roman" w:hAnsi="Times New Roman" w:cs="Times New Roman"/>
          <w:lang w:val="en-GB"/>
        </w:rPr>
        <w:t>Lampitt</w:t>
      </w:r>
      <w:proofErr w:type="spellEnd"/>
      <w:r w:rsidRPr="008C411E">
        <w:rPr>
          <w:rFonts w:ascii="Times New Roman" w:hAnsi="Times New Roman" w:cs="Times New Roman"/>
          <w:lang w:val="en-GB"/>
        </w:rPr>
        <w:t xml:space="preserve">, </w:t>
      </w:r>
      <w:r w:rsidR="00E32EAC" w:rsidRPr="00D70075">
        <w:rPr>
          <w:rFonts w:ascii="Times New Roman" w:hAnsi="Times New Roman" w:cs="Times New Roman"/>
          <w:i/>
          <w:lang w:val="en-GB"/>
        </w:rPr>
        <w:t>ibid</w:t>
      </w:r>
      <w:r w:rsidRPr="008C411E">
        <w:rPr>
          <w:rFonts w:ascii="Times New Roman" w:hAnsi="Times New Roman" w:cs="Times New Roman"/>
          <w:lang w:val="en-GB"/>
        </w:rPr>
        <w:t>). Estimat</w:t>
      </w:r>
      <w:r w:rsidR="00843030">
        <w:rPr>
          <w:rFonts w:ascii="Times New Roman" w:hAnsi="Times New Roman" w:cs="Times New Roman"/>
          <w:lang w:val="en-GB"/>
        </w:rPr>
        <w:t xml:space="preserve">es </w:t>
      </w:r>
      <w:r w:rsidRPr="008C411E">
        <w:rPr>
          <w:rFonts w:ascii="Times New Roman" w:hAnsi="Times New Roman" w:cs="Times New Roman"/>
          <w:lang w:val="en-GB"/>
        </w:rPr>
        <w:t>of the amount by which flake fertili</w:t>
      </w:r>
      <w:r w:rsidR="008B1193">
        <w:rPr>
          <w:rFonts w:ascii="Times New Roman" w:hAnsi="Times New Roman" w:cs="Times New Roman"/>
          <w:lang w:val="en-GB"/>
        </w:rPr>
        <w:t>s</w:t>
      </w:r>
      <w:r w:rsidRPr="008C411E">
        <w:rPr>
          <w:rFonts w:ascii="Times New Roman" w:hAnsi="Times New Roman" w:cs="Times New Roman"/>
          <w:lang w:val="en-GB"/>
        </w:rPr>
        <w:t>ation at this rate would mitigate extreme weather events and slow sea level rise is beyond the scope of this paper.</w:t>
      </w:r>
      <w:r w:rsidR="0071351A">
        <w:rPr>
          <w:rFonts w:ascii="Times New Roman" w:hAnsi="Times New Roman" w:cs="Times New Roman"/>
          <w:lang w:val="en-GB"/>
        </w:rPr>
        <w:t xml:space="preserve"> </w:t>
      </w:r>
    </w:p>
    <w:p w14:paraId="36C91460" w14:textId="77777777" w:rsidR="00406604" w:rsidRPr="00A822D3" w:rsidRDefault="00406604" w:rsidP="00A822D3">
      <w:pPr>
        <w:jc w:val="both"/>
        <w:rPr>
          <w:rFonts w:ascii="Times New Roman" w:hAnsi="Times New Roman" w:cs="Times New Roman"/>
          <w:lang w:val="en-GB"/>
        </w:rPr>
      </w:pPr>
    </w:p>
    <w:p w14:paraId="5B1F8030" w14:textId="77777777" w:rsidR="004C6098" w:rsidRPr="00A822D3" w:rsidRDefault="004C6098" w:rsidP="00A822D3">
      <w:pPr>
        <w:jc w:val="both"/>
        <w:rPr>
          <w:rFonts w:ascii="Times New Roman" w:hAnsi="Times New Roman" w:cs="Times New Roman"/>
          <w:lang w:val="en-GB" w:eastAsia="en-US"/>
        </w:rPr>
      </w:pPr>
      <w:r w:rsidRPr="00A822D3">
        <w:rPr>
          <w:rFonts w:ascii="Times New Roman" w:hAnsi="Times New Roman" w:cs="Times New Roman"/>
          <w:lang w:val="en-GB" w:eastAsia="en-US"/>
        </w:rPr>
        <w:t>BIOLOGICAL CONTROL OF ARCTIC METHANE EMISSIONS</w:t>
      </w:r>
    </w:p>
    <w:p w14:paraId="62859F0E" w14:textId="77777777" w:rsidR="004C6098" w:rsidRPr="00A822D3" w:rsidRDefault="004C6098" w:rsidP="00A822D3">
      <w:pPr>
        <w:jc w:val="both"/>
        <w:rPr>
          <w:rFonts w:ascii="Times New Roman" w:hAnsi="Times New Roman" w:cs="Times New Roman"/>
          <w:lang w:val="en-GB"/>
        </w:rPr>
      </w:pPr>
    </w:p>
    <w:p w14:paraId="3B33D253" w14:textId="7C5D53B4" w:rsidR="00B4656D" w:rsidRDefault="00F97B41" w:rsidP="004C13B3">
      <w:pPr>
        <w:spacing w:line="360" w:lineRule="auto"/>
        <w:jc w:val="both"/>
        <w:rPr>
          <w:rFonts w:ascii="Times New Roman" w:hAnsi="Times New Roman" w:cs="Times New Roman"/>
          <w:lang w:val="en-GB"/>
        </w:rPr>
      </w:pPr>
      <w:r>
        <w:rPr>
          <w:rFonts w:ascii="Times New Roman" w:hAnsi="Times New Roman" w:cs="Times New Roman"/>
          <w:lang w:val="en-GB"/>
        </w:rPr>
        <w:t xml:space="preserve">In </w:t>
      </w:r>
      <w:r w:rsidR="004C6098" w:rsidRPr="008C411E">
        <w:rPr>
          <w:rFonts w:ascii="Times New Roman" w:hAnsi="Times New Roman" w:cs="Times New Roman"/>
          <w:lang w:val="en-GB"/>
        </w:rPr>
        <w:t>the Arctic Ocean seabed, tundra</w:t>
      </w:r>
      <w:r w:rsidR="00F05669">
        <w:rPr>
          <w:rFonts w:ascii="Times New Roman" w:hAnsi="Times New Roman" w:cs="Times New Roman"/>
          <w:lang w:val="en-GB"/>
        </w:rPr>
        <w:t xml:space="preserve"> and</w:t>
      </w:r>
      <w:r w:rsidR="004C6098" w:rsidRPr="008C411E">
        <w:rPr>
          <w:rFonts w:ascii="Times New Roman" w:hAnsi="Times New Roman" w:cs="Times New Roman"/>
          <w:lang w:val="en-GB"/>
        </w:rPr>
        <w:t xml:space="preserve"> frozen methane clathrates, increasingly large clouds of methane bubbles have been observed ascending in pools and </w:t>
      </w:r>
      <w:r w:rsidR="00790E2C">
        <w:rPr>
          <w:rFonts w:ascii="Times New Roman" w:hAnsi="Times New Roman" w:cs="Times New Roman"/>
          <w:lang w:val="en-GB"/>
        </w:rPr>
        <w:t xml:space="preserve">in </w:t>
      </w:r>
      <w:r w:rsidR="004C6098" w:rsidRPr="008C411E">
        <w:rPr>
          <w:rFonts w:ascii="Times New Roman" w:hAnsi="Times New Roman" w:cs="Times New Roman"/>
          <w:lang w:val="en-GB"/>
        </w:rPr>
        <w:t>seawater. If these cannot be contained or converted, they are likely to cause catastrophic global warming within the expected lifetime of our children.</w:t>
      </w:r>
      <w:r w:rsidR="00DD5B2C">
        <w:rPr>
          <w:rFonts w:ascii="Times New Roman" w:hAnsi="Times New Roman" w:cs="Times New Roman"/>
          <w:lang w:val="en-GB"/>
        </w:rPr>
        <w:t xml:space="preserve"> </w:t>
      </w:r>
      <w:r w:rsidR="004C6098" w:rsidRPr="008C411E">
        <w:rPr>
          <w:rFonts w:ascii="Times New Roman" w:hAnsi="Times New Roman" w:cs="Times New Roman"/>
          <w:lang w:val="en-GB"/>
        </w:rPr>
        <w:t xml:space="preserve">Reducing carbon dioxide and methane emissions dramatically </w:t>
      </w:r>
      <w:r w:rsidR="0049482F">
        <w:rPr>
          <w:rFonts w:ascii="Times New Roman" w:hAnsi="Times New Roman" w:cs="Times New Roman"/>
          <w:lang w:val="en-GB"/>
        </w:rPr>
        <w:t xml:space="preserve">would </w:t>
      </w:r>
      <w:r w:rsidR="004C6098" w:rsidRPr="008C411E">
        <w:rPr>
          <w:rFonts w:ascii="Times New Roman" w:hAnsi="Times New Roman" w:cs="Times New Roman"/>
          <w:lang w:val="en-GB"/>
        </w:rPr>
        <w:t xml:space="preserve">no longer </w:t>
      </w:r>
      <w:r w:rsidR="00596B0D" w:rsidRPr="00596B0D">
        <w:rPr>
          <w:rFonts w:ascii="Times New Roman" w:hAnsi="Times New Roman" w:cs="Times New Roman"/>
          <w:lang w:val="en-GB"/>
        </w:rPr>
        <w:t xml:space="preserve">be </w:t>
      </w:r>
      <w:r w:rsidR="004C6098" w:rsidRPr="008C411E">
        <w:rPr>
          <w:rFonts w:ascii="Times New Roman" w:hAnsi="Times New Roman" w:cs="Times New Roman"/>
          <w:lang w:val="en-GB"/>
        </w:rPr>
        <w:t xml:space="preserve">sufficient to </w:t>
      </w:r>
      <w:r w:rsidR="00790E2C">
        <w:rPr>
          <w:rFonts w:ascii="Times New Roman" w:hAnsi="Times New Roman" w:cs="Times New Roman"/>
          <w:lang w:val="en-GB"/>
        </w:rPr>
        <w:t>prevent</w:t>
      </w:r>
      <w:r w:rsidR="00790E2C" w:rsidRPr="008C411E">
        <w:rPr>
          <w:rFonts w:ascii="Times New Roman" w:hAnsi="Times New Roman" w:cs="Times New Roman"/>
          <w:lang w:val="en-GB"/>
        </w:rPr>
        <w:t xml:space="preserve"> </w:t>
      </w:r>
      <w:r w:rsidR="004C6098" w:rsidRPr="008C411E">
        <w:rPr>
          <w:rFonts w:ascii="Times New Roman" w:hAnsi="Times New Roman" w:cs="Times New Roman"/>
          <w:lang w:val="en-GB"/>
        </w:rPr>
        <w:t xml:space="preserve">this from happening. </w:t>
      </w:r>
      <w:r w:rsidR="0049482F">
        <w:rPr>
          <w:rFonts w:ascii="Times New Roman" w:hAnsi="Times New Roman" w:cs="Times New Roman"/>
          <w:lang w:val="en-GB"/>
        </w:rPr>
        <w:t xml:space="preserve">The </w:t>
      </w:r>
      <w:r w:rsidR="004C6098" w:rsidRPr="008C411E">
        <w:rPr>
          <w:rFonts w:ascii="Times New Roman" w:hAnsi="Times New Roman" w:cs="Times New Roman"/>
          <w:lang w:val="en-GB"/>
        </w:rPr>
        <w:t>two best chances are either to have the issuing methane captured and conver</w:t>
      </w:r>
      <w:r w:rsidR="0049482F">
        <w:rPr>
          <w:rFonts w:ascii="Times New Roman" w:hAnsi="Times New Roman" w:cs="Times New Roman"/>
          <w:lang w:val="en-GB"/>
        </w:rPr>
        <w:t>ted into something more benign</w:t>
      </w:r>
      <w:r w:rsidR="00790E2C">
        <w:rPr>
          <w:rFonts w:ascii="Times New Roman" w:hAnsi="Times New Roman" w:cs="Times New Roman"/>
          <w:lang w:val="en-GB"/>
        </w:rPr>
        <w:t>,</w:t>
      </w:r>
      <w:r w:rsidR="0049482F">
        <w:rPr>
          <w:rFonts w:ascii="Times New Roman" w:hAnsi="Times New Roman" w:cs="Times New Roman"/>
          <w:lang w:val="en-GB"/>
        </w:rPr>
        <w:t xml:space="preserve"> or to cool the Arctic quickly</w:t>
      </w:r>
      <w:r w:rsidR="00466823">
        <w:rPr>
          <w:rFonts w:ascii="Times New Roman" w:hAnsi="Times New Roman" w:cs="Times New Roman"/>
          <w:lang w:val="en-GB"/>
        </w:rPr>
        <w:t xml:space="preserve">. While </w:t>
      </w:r>
      <w:r w:rsidR="0049482F" w:rsidRPr="008C411E">
        <w:rPr>
          <w:rFonts w:ascii="Times New Roman" w:hAnsi="Times New Roman" w:cs="Times New Roman"/>
          <w:lang w:val="en-GB"/>
        </w:rPr>
        <w:t xml:space="preserve">both </w:t>
      </w:r>
      <w:r w:rsidR="004C6098" w:rsidRPr="008C411E">
        <w:rPr>
          <w:rFonts w:ascii="Times New Roman" w:hAnsi="Times New Roman" w:cs="Times New Roman"/>
          <w:lang w:val="en-GB"/>
        </w:rPr>
        <w:t>appear daunting tasks</w:t>
      </w:r>
      <w:r w:rsidR="00A857AA">
        <w:rPr>
          <w:rFonts w:ascii="Times New Roman" w:hAnsi="Times New Roman" w:cs="Times New Roman"/>
          <w:lang w:val="en-GB"/>
        </w:rPr>
        <w:t>,</w:t>
      </w:r>
      <w:r w:rsidR="00466823">
        <w:rPr>
          <w:rFonts w:ascii="Times New Roman" w:hAnsi="Times New Roman" w:cs="Times New Roman"/>
          <w:lang w:val="en-GB"/>
        </w:rPr>
        <w:t xml:space="preserve"> they are </w:t>
      </w:r>
      <w:r w:rsidR="004C6098" w:rsidRPr="008C411E">
        <w:rPr>
          <w:rFonts w:ascii="Times New Roman" w:hAnsi="Times New Roman" w:cs="Times New Roman"/>
          <w:lang w:val="en-GB"/>
        </w:rPr>
        <w:t xml:space="preserve">feasible. This </w:t>
      </w:r>
      <w:r w:rsidR="00754E84">
        <w:rPr>
          <w:rFonts w:ascii="Times New Roman" w:hAnsi="Times New Roman" w:cs="Times New Roman"/>
          <w:lang w:val="en-GB"/>
        </w:rPr>
        <w:t>segment</w:t>
      </w:r>
      <w:r w:rsidR="00754E84" w:rsidRPr="008C411E">
        <w:rPr>
          <w:rFonts w:ascii="Times New Roman" w:hAnsi="Times New Roman" w:cs="Times New Roman"/>
          <w:lang w:val="en-GB"/>
        </w:rPr>
        <w:t xml:space="preserve"> </w:t>
      </w:r>
      <w:r w:rsidR="004C6098" w:rsidRPr="008C411E">
        <w:rPr>
          <w:rFonts w:ascii="Times New Roman" w:hAnsi="Times New Roman" w:cs="Times New Roman"/>
          <w:lang w:val="en-GB"/>
        </w:rPr>
        <w:t>focuses on using biological means to convert the issuing methane into biomass. Methanotrophic (methane eating) bacteria do this using one of two metabolic pathways</w:t>
      </w:r>
      <w:r w:rsidR="00A478EF" w:rsidRPr="00A478EF">
        <w:rPr>
          <w:rFonts w:ascii="Times New Roman" w:hAnsi="Times New Roman" w:cs="Times New Roman"/>
          <w:lang w:val="en-GB"/>
        </w:rPr>
        <w:t>—</w:t>
      </w:r>
      <w:r w:rsidR="004C6098" w:rsidRPr="008C411E">
        <w:rPr>
          <w:rFonts w:ascii="Times New Roman" w:hAnsi="Times New Roman" w:cs="Times New Roman"/>
          <w:lang w:val="en-GB"/>
        </w:rPr>
        <w:t>aerobic or anaerobic. The aerobic route oxidises methane into methanol or formaldehyde that is then transformed into biomass. In the anaerobic route typically used by bacteria resident in ocean sediments, consortia of archaea and nitrite- or sulphate-reducing bacteria produce both biomass and carbon dioxide f</w:t>
      </w:r>
      <w:r w:rsidR="00730432">
        <w:rPr>
          <w:rFonts w:ascii="Times New Roman" w:hAnsi="Times New Roman" w:cs="Times New Roman"/>
          <w:lang w:val="en-GB"/>
        </w:rPr>
        <w:t xml:space="preserve">rom methane (“Methanotroph”, </w:t>
      </w:r>
      <w:r w:rsidR="00730432" w:rsidRPr="00D26C58">
        <w:rPr>
          <w:rFonts w:ascii="Times New Roman" w:hAnsi="Times New Roman" w:cs="Times New Roman"/>
          <w:i/>
          <w:lang w:val="en-GB"/>
        </w:rPr>
        <w:t>Wikipedia</w:t>
      </w:r>
      <w:r w:rsidR="00730432">
        <w:rPr>
          <w:rFonts w:ascii="Times New Roman" w:hAnsi="Times New Roman" w:cs="Times New Roman"/>
          <w:lang w:val="en-GB"/>
        </w:rPr>
        <w:t xml:space="preserve">, online at </w:t>
      </w:r>
      <w:hyperlink r:id="rId13" w:history="1">
        <w:r w:rsidR="00730432" w:rsidRPr="00730432">
          <w:rPr>
            <w:rStyle w:val="Hyperlink"/>
            <w:rFonts w:ascii="Times New Roman" w:hAnsi="Times New Roman" w:cs="Times New Roman"/>
            <w:u w:val="none"/>
            <w:lang w:val="en-GB"/>
          </w:rPr>
          <w:t>https://en.wikipedia.org</w:t>
        </w:r>
      </w:hyperlink>
      <w:r w:rsidR="004C6098" w:rsidRPr="008C411E">
        <w:rPr>
          <w:rFonts w:ascii="Times New Roman" w:hAnsi="Times New Roman" w:cs="Times New Roman"/>
          <w:lang w:val="en-GB"/>
        </w:rPr>
        <w:t>). Both routes use enzymes that contain essential metal atoms that are typically in short supply</w:t>
      </w:r>
      <w:r w:rsidR="000C4D2A">
        <w:rPr>
          <w:rFonts w:ascii="Times New Roman" w:hAnsi="Times New Roman" w:cs="Times New Roman"/>
          <w:lang w:val="en-GB"/>
        </w:rPr>
        <w:t xml:space="preserve"> in the area</w:t>
      </w:r>
      <w:r w:rsidR="00596B0D">
        <w:rPr>
          <w:rFonts w:ascii="Times New Roman" w:hAnsi="Times New Roman" w:cs="Times New Roman"/>
          <w:lang w:val="en-GB"/>
        </w:rPr>
        <w:t xml:space="preserve">. </w:t>
      </w:r>
      <w:r w:rsidR="004C6098" w:rsidRPr="008C411E">
        <w:rPr>
          <w:rFonts w:ascii="Times New Roman" w:hAnsi="Times New Roman" w:cs="Times New Roman"/>
          <w:lang w:val="en-GB"/>
        </w:rPr>
        <w:t>The metals include tungsten</w:t>
      </w:r>
      <w:r w:rsidR="00790E2C">
        <w:rPr>
          <w:rFonts w:ascii="Times New Roman" w:hAnsi="Times New Roman" w:cs="Times New Roman"/>
          <w:lang w:val="en-GB"/>
        </w:rPr>
        <w:t xml:space="preserve"> (most importantly)</w:t>
      </w:r>
      <w:r w:rsidR="004C6098" w:rsidRPr="008C411E">
        <w:rPr>
          <w:rFonts w:ascii="Times New Roman" w:hAnsi="Times New Roman" w:cs="Times New Roman"/>
          <w:lang w:val="en-GB"/>
        </w:rPr>
        <w:t>, copper, nickel, cobalt and molybdenum</w:t>
      </w:r>
      <w:r w:rsidR="008F0017">
        <w:rPr>
          <w:rFonts w:ascii="Times New Roman" w:hAnsi="Times New Roman" w:cs="Times New Roman"/>
          <w:lang w:val="en-GB"/>
        </w:rPr>
        <w:t xml:space="preserve">. </w:t>
      </w:r>
      <w:r w:rsidR="002830FD" w:rsidRPr="008C411E">
        <w:rPr>
          <w:rFonts w:ascii="Times New Roman" w:hAnsi="Times New Roman" w:cs="Times New Roman"/>
          <w:lang w:val="en-GB"/>
        </w:rPr>
        <w:t>Modelling</w:t>
      </w:r>
      <w:r w:rsidR="002830FD">
        <w:rPr>
          <w:rFonts w:ascii="Times New Roman" w:hAnsi="Times New Roman" w:cs="Times New Roman"/>
          <w:lang w:val="en-GB"/>
        </w:rPr>
        <w:t xml:space="preserve"> </w:t>
      </w:r>
      <w:r w:rsidR="00F05669">
        <w:rPr>
          <w:rFonts w:ascii="Times New Roman" w:hAnsi="Times New Roman" w:cs="Times New Roman"/>
          <w:lang w:val="en-GB"/>
        </w:rPr>
        <w:t>and</w:t>
      </w:r>
      <w:r w:rsidR="004C6098" w:rsidRPr="008C411E">
        <w:rPr>
          <w:rFonts w:ascii="Times New Roman" w:hAnsi="Times New Roman" w:cs="Times New Roman"/>
          <w:lang w:val="en-GB"/>
        </w:rPr>
        <w:t xml:space="preserve"> subsequent testing</w:t>
      </w:r>
      <w:r w:rsidR="002830FD">
        <w:rPr>
          <w:rFonts w:ascii="Times New Roman" w:hAnsi="Times New Roman" w:cs="Times New Roman"/>
          <w:lang w:val="en-GB"/>
        </w:rPr>
        <w:t xml:space="preserve"> </w:t>
      </w:r>
      <w:r w:rsidR="00790E2C">
        <w:rPr>
          <w:rFonts w:ascii="Times New Roman" w:hAnsi="Times New Roman" w:cs="Times New Roman"/>
          <w:lang w:val="en-GB"/>
        </w:rPr>
        <w:t>should</w:t>
      </w:r>
      <w:r w:rsidR="002830FD">
        <w:rPr>
          <w:rFonts w:ascii="Times New Roman" w:hAnsi="Times New Roman" w:cs="Times New Roman"/>
          <w:lang w:val="en-GB"/>
        </w:rPr>
        <w:t xml:space="preserve"> be carried out </w:t>
      </w:r>
      <w:r w:rsidR="004C6098" w:rsidRPr="008C411E">
        <w:rPr>
          <w:rFonts w:ascii="Times New Roman" w:hAnsi="Times New Roman" w:cs="Times New Roman"/>
          <w:lang w:val="en-GB"/>
        </w:rPr>
        <w:t xml:space="preserve">to establish optimal parameters for buoyant flakes carrying slow-release minerals that provide a balanced </w:t>
      </w:r>
      <w:r w:rsidR="00276136">
        <w:rPr>
          <w:rFonts w:ascii="Times New Roman" w:hAnsi="Times New Roman" w:cs="Times New Roman"/>
          <w:lang w:val="en-GB"/>
        </w:rPr>
        <w:t>“</w:t>
      </w:r>
      <w:r w:rsidR="004C6098" w:rsidRPr="008C411E">
        <w:rPr>
          <w:rFonts w:ascii="Times New Roman" w:hAnsi="Times New Roman" w:cs="Times New Roman"/>
          <w:lang w:val="en-GB"/>
        </w:rPr>
        <w:t>diet</w:t>
      </w:r>
      <w:r w:rsidR="00276136">
        <w:rPr>
          <w:rFonts w:ascii="Times New Roman" w:hAnsi="Times New Roman" w:cs="Times New Roman"/>
          <w:lang w:val="en-GB"/>
        </w:rPr>
        <w:t>”</w:t>
      </w:r>
      <w:r w:rsidR="00F53058">
        <w:rPr>
          <w:rFonts w:ascii="Times New Roman" w:hAnsi="Times New Roman" w:cs="Times New Roman"/>
          <w:lang w:val="en-GB"/>
        </w:rPr>
        <w:t xml:space="preserve"> of these essential metals </w:t>
      </w:r>
      <w:r w:rsidR="004C6098" w:rsidRPr="008C411E">
        <w:rPr>
          <w:rFonts w:ascii="Times New Roman" w:hAnsi="Times New Roman" w:cs="Times New Roman"/>
          <w:lang w:val="en-GB"/>
        </w:rPr>
        <w:t>to allow the methanotrophs to proliferate and consume mo</w:t>
      </w:r>
      <w:r w:rsidR="00C101AC">
        <w:rPr>
          <w:rFonts w:ascii="Times New Roman" w:hAnsi="Times New Roman" w:cs="Times New Roman"/>
          <w:lang w:val="en-GB"/>
        </w:rPr>
        <w:t>st of the newly emitted methane</w:t>
      </w:r>
      <w:r w:rsidR="004C6098" w:rsidRPr="008C411E">
        <w:rPr>
          <w:rFonts w:ascii="Times New Roman" w:hAnsi="Times New Roman" w:cs="Times New Roman"/>
          <w:lang w:val="en-GB"/>
        </w:rPr>
        <w:t xml:space="preserve"> </w:t>
      </w:r>
      <w:r w:rsidR="004C6098" w:rsidRPr="00FB54A2">
        <w:rPr>
          <w:rFonts w:ascii="Times New Roman" w:hAnsi="Times New Roman" w:cs="Times New Roman"/>
          <w:u w:val="single"/>
          <w:lang w:val="en-GB"/>
        </w:rPr>
        <w:t>before</w:t>
      </w:r>
      <w:r w:rsidR="004C6098" w:rsidRPr="008C411E">
        <w:rPr>
          <w:rFonts w:ascii="Times New Roman" w:hAnsi="Times New Roman" w:cs="Times New Roman"/>
          <w:lang w:val="en-GB"/>
        </w:rPr>
        <w:t xml:space="preserve"> it </w:t>
      </w:r>
      <w:r w:rsidR="00790E2C">
        <w:rPr>
          <w:rFonts w:ascii="Times New Roman" w:hAnsi="Times New Roman" w:cs="Times New Roman"/>
          <w:lang w:val="en-GB"/>
        </w:rPr>
        <w:t xml:space="preserve">reaches the atmosphere and </w:t>
      </w:r>
      <w:r w:rsidR="004C6098" w:rsidRPr="008C411E">
        <w:rPr>
          <w:rFonts w:ascii="Times New Roman" w:hAnsi="Times New Roman" w:cs="Times New Roman"/>
          <w:lang w:val="en-GB"/>
        </w:rPr>
        <w:t>cause</w:t>
      </w:r>
      <w:r w:rsidR="00C101AC">
        <w:rPr>
          <w:rFonts w:ascii="Times New Roman" w:hAnsi="Times New Roman" w:cs="Times New Roman"/>
          <w:lang w:val="en-GB"/>
        </w:rPr>
        <w:t>s</w:t>
      </w:r>
      <w:r w:rsidR="004C6098" w:rsidRPr="008C411E">
        <w:rPr>
          <w:rFonts w:ascii="Times New Roman" w:hAnsi="Times New Roman" w:cs="Times New Roman"/>
          <w:lang w:val="en-GB"/>
        </w:rPr>
        <w:t xml:space="preserve"> excessive global warming. Where a targeted site does not contain suffi</w:t>
      </w:r>
      <w:r w:rsidR="00F53058">
        <w:rPr>
          <w:rFonts w:ascii="Times New Roman" w:hAnsi="Times New Roman" w:cs="Times New Roman"/>
          <w:lang w:val="en-GB"/>
        </w:rPr>
        <w:t xml:space="preserve">cient sulphate for the sulphate </w:t>
      </w:r>
      <w:r w:rsidR="004C6098" w:rsidRPr="008C411E">
        <w:rPr>
          <w:rFonts w:ascii="Times New Roman" w:hAnsi="Times New Roman" w:cs="Times New Roman"/>
          <w:lang w:val="en-GB"/>
        </w:rPr>
        <w:t>reducing bacteria, cheap and plentiful calcium sulphate (gypsum) may be added to the powdered mineral mix.</w:t>
      </w:r>
      <w:r w:rsidR="00B4656D">
        <w:rPr>
          <w:rFonts w:ascii="Times New Roman" w:hAnsi="Times New Roman" w:cs="Times New Roman"/>
          <w:lang w:val="en-GB"/>
        </w:rPr>
        <w:t xml:space="preserve"> </w:t>
      </w:r>
      <w:r w:rsidR="004C6098" w:rsidRPr="008C411E">
        <w:rPr>
          <w:rFonts w:ascii="Times New Roman" w:hAnsi="Times New Roman" w:cs="Times New Roman"/>
          <w:lang w:val="en-GB"/>
        </w:rPr>
        <w:t>Biological solutions typically have three major advantages</w:t>
      </w:r>
      <w:r w:rsidR="006D4BF0" w:rsidRPr="006D4BF0">
        <w:rPr>
          <w:rFonts w:ascii="Times New Roman" w:hAnsi="Times New Roman" w:cs="Times New Roman"/>
          <w:lang w:val="en-GB"/>
        </w:rPr>
        <w:t>—</w:t>
      </w:r>
      <w:r w:rsidR="004C6098" w:rsidRPr="008C411E">
        <w:rPr>
          <w:rFonts w:ascii="Times New Roman" w:hAnsi="Times New Roman" w:cs="Times New Roman"/>
          <w:lang w:val="en-GB"/>
        </w:rPr>
        <w:t>they are a natural form of control</w:t>
      </w:r>
      <w:r w:rsidR="006D4BF0">
        <w:rPr>
          <w:rFonts w:ascii="Times New Roman" w:hAnsi="Times New Roman" w:cs="Times New Roman"/>
          <w:lang w:val="en-GB"/>
        </w:rPr>
        <w:t xml:space="preserve">, </w:t>
      </w:r>
      <w:r w:rsidR="004C6098" w:rsidRPr="008C411E">
        <w:rPr>
          <w:rFonts w:ascii="Times New Roman" w:hAnsi="Times New Roman" w:cs="Times New Roman"/>
          <w:lang w:val="en-GB"/>
        </w:rPr>
        <w:t>modulate themselves to the extent of the problem</w:t>
      </w:r>
      <w:r w:rsidR="00790E2C">
        <w:rPr>
          <w:rFonts w:ascii="Times New Roman" w:hAnsi="Times New Roman" w:cs="Times New Roman"/>
          <w:lang w:val="en-GB"/>
        </w:rPr>
        <w:t>,</w:t>
      </w:r>
      <w:r w:rsidR="006D4BF0">
        <w:rPr>
          <w:rFonts w:ascii="Times New Roman" w:hAnsi="Times New Roman" w:cs="Times New Roman"/>
          <w:lang w:val="en-GB"/>
        </w:rPr>
        <w:t xml:space="preserve"> </w:t>
      </w:r>
      <w:r w:rsidR="006D4BF0" w:rsidRPr="008C411E">
        <w:rPr>
          <w:rFonts w:ascii="Times New Roman" w:hAnsi="Times New Roman" w:cs="Times New Roman"/>
          <w:lang w:val="en-GB"/>
        </w:rPr>
        <w:t xml:space="preserve">and </w:t>
      </w:r>
      <w:r w:rsidR="004C6098" w:rsidRPr="008C411E">
        <w:rPr>
          <w:rFonts w:ascii="Times New Roman" w:hAnsi="Times New Roman" w:cs="Times New Roman"/>
          <w:lang w:val="en-GB"/>
        </w:rPr>
        <w:t xml:space="preserve">are </w:t>
      </w:r>
      <w:r w:rsidR="00F47FEE">
        <w:rPr>
          <w:rFonts w:ascii="Times New Roman" w:hAnsi="Times New Roman" w:cs="Times New Roman"/>
          <w:lang w:val="en-GB"/>
        </w:rPr>
        <w:t xml:space="preserve">usually </w:t>
      </w:r>
      <w:r w:rsidR="00F53058">
        <w:rPr>
          <w:rFonts w:ascii="Times New Roman" w:hAnsi="Times New Roman" w:cs="Times New Roman"/>
          <w:lang w:val="en-GB"/>
        </w:rPr>
        <w:t>both economical and fast</w:t>
      </w:r>
      <w:r w:rsidR="00F53058" w:rsidRPr="008C411E">
        <w:rPr>
          <w:rFonts w:ascii="Times New Roman" w:hAnsi="Times New Roman" w:cs="Times New Roman"/>
          <w:lang w:val="en-GB"/>
        </w:rPr>
        <w:t xml:space="preserve"> acting</w:t>
      </w:r>
      <w:r w:rsidR="004C6098" w:rsidRPr="008C411E">
        <w:rPr>
          <w:rFonts w:ascii="Times New Roman" w:hAnsi="Times New Roman" w:cs="Times New Roman"/>
          <w:lang w:val="en-GB"/>
        </w:rPr>
        <w:t>.</w:t>
      </w:r>
      <w:r w:rsidR="00DB3A74">
        <w:rPr>
          <w:rFonts w:ascii="Times New Roman" w:hAnsi="Times New Roman" w:cs="Times New Roman"/>
          <w:lang w:val="en-GB"/>
        </w:rPr>
        <w:t xml:space="preserve"> </w:t>
      </w:r>
    </w:p>
    <w:p w14:paraId="4E1885C1" w14:textId="23611C40" w:rsidR="00C814E6" w:rsidRDefault="00B4656D" w:rsidP="00D31B68">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Methanotrophs </w:t>
      </w:r>
      <w:r w:rsidR="004C6098" w:rsidRPr="008C411E">
        <w:rPr>
          <w:rFonts w:ascii="Times New Roman" w:hAnsi="Times New Roman" w:cs="Times New Roman"/>
          <w:lang w:val="en-GB"/>
        </w:rPr>
        <w:t>cannot metabolise methane when it is in frozen form in clathrates. Similarly, the m</w:t>
      </w:r>
      <w:r w:rsidR="00EE33E8">
        <w:rPr>
          <w:rFonts w:ascii="Times New Roman" w:hAnsi="Times New Roman" w:cs="Times New Roman"/>
          <w:lang w:val="en-GB"/>
        </w:rPr>
        <w:t>ethanotrophs in water, sediment</w:t>
      </w:r>
      <w:r w:rsidR="004C6098" w:rsidRPr="008C411E">
        <w:rPr>
          <w:rFonts w:ascii="Times New Roman" w:hAnsi="Times New Roman" w:cs="Times New Roman"/>
          <w:lang w:val="en-GB"/>
        </w:rPr>
        <w:t xml:space="preserve"> or soil must be in intimate</w:t>
      </w:r>
      <w:r w:rsidR="00F05669">
        <w:rPr>
          <w:rFonts w:ascii="Times New Roman" w:hAnsi="Times New Roman" w:cs="Times New Roman"/>
          <w:lang w:val="en-GB"/>
        </w:rPr>
        <w:t xml:space="preserve"> and</w:t>
      </w:r>
      <w:r w:rsidR="00737DD9">
        <w:rPr>
          <w:rFonts w:ascii="Times New Roman" w:hAnsi="Times New Roman" w:cs="Times New Roman"/>
          <w:lang w:val="en-GB"/>
        </w:rPr>
        <w:t xml:space="preserve"> preferably </w:t>
      </w:r>
      <w:r w:rsidR="00737DD9">
        <w:rPr>
          <w:rFonts w:ascii="Times New Roman" w:hAnsi="Times New Roman" w:cs="Times New Roman"/>
          <w:lang w:val="en-GB"/>
        </w:rPr>
        <w:lastRenderedPageBreak/>
        <w:t>prolonged</w:t>
      </w:r>
      <w:r w:rsidR="004C6098" w:rsidRPr="008C411E">
        <w:rPr>
          <w:rFonts w:ascii="Times New Roman" w:hAnsi="Times New Roman" w:cs="Times New Roman"/>
          <w:lang w:val="en-GB"/>
        </w:rPr>
        <w:t xml:space="preserve"> contact with gaseous or dissolved methane food source</w:t>
      </w:r>
      <w:r w:rsidR="00903BA8">
        <w:rPr>
          <w:rFonts w:ascii="Times New Roman" w:hAnsi="Times New Roman" w:cs="Times New Roman"/>
          <w:lang w:val="en-GB"/>
        </w:rPr>
        <w:t>s</w:t>
      </w:r>
      <w:r w:rsidR="004C6098" w:rsidRPr="008C411E">
        <w:rPr>
          <w:rFonts w:ascii="Times New Roman" w:hAnsi="Times New Roman" w:cs="Times New Roman"/>
          <w:lang w:val="en-GB"/>
        </w:rPr>
        <w:t xml:space="preserve"> to metabolise it effectively. This is not the case when the methane </w:t>
      </w:r>
      <w:r w:rsidR="00CF303C">
        <w:rPr>
          <w:rFonts w:ascii="Times New Roman" w:hAnsi="Times New Roman" w:cs="Times New Roman"/>
          <w:lang w:val="en-GB"/>
        </w:rPr>
        <w:t xml:space="preserve">is </w:t>
      </w:r>
      <w:r w:rsidR="004C6098" w:rsidRPr="008C411E">
        <w:rPr>
          <w:rFonts w:ascii="Times New Roman" w:hAnsi="Times New Roman" w:cs="Times New Roman"/>
          <w:lang w:val="en-GB"/>
        </w:rPr>
        <w:t>given time to aggregate into large bubbles or issue directly into the atmosphere via vents, fissures or eruptions. It is therefore important that the metals be sufficiently available to methanotrophs both continuously and along the entire and diverse pathways of their emission and pre-atmospheric movement. Hence, the minerals should preferably</w:t>
      </w:r>
      <w:r w:rsidR="00757DC9">
        <w:rPr>
          <w:rFonts w:ascii="Times New Roman" w:hAnsi="Times New Roman" w:cs="Times New Roman"/>
          <w:lang w:val="en-GB"/>
        </w:rPr>
        <w:t xml:space="preserve"> </w:t>
      </w:r>
      <w:r w:rsidR="004C6098" w:rsidRPr="008C411E">
        <w:rPr>
          <w:rFonts w:ascii="Times New Roman" w:hAnsi="Times New Roman" w:cs="Times New Roman"/>
          <w:lang w:val="en-GB"/>
        </w:rPr>
        <w:t>permeate the entire water column (albeit at low concentration)</w:t>
      </w:r>
      <w:r w:rsidR="00757DC9">
        <w:rPr>
          <w:rFonts w:ascii="Times New Roman" w:hAnsi="Times New Roman" w:cs="Times New Roman"/>
          <w:lang w:val="en-GB"/>
        </w:rPr>
        <w:t xml:space="preserve">, </w:t>
      </w:r>
      <w:r w:rsidR="004C6098" w:rsidRPr="008C411E">
        <w:rPr>
          <w:rFonts w:ascii="Times New Roman" w:hAnsi="Times New Roman" w:cs="Times New Roman"/>
          <w:lang w:val="en-GB"/>
        </w:rPr>
        <w:t>be present in at least the upper layers of sediments and soils</w:t>
      </w:r>
      <w:r w:rsidR="0081791A">
        <w:rPr>
          <w:rFonts w:ascii="Times New Roman" w:hAnsi="Times New Roman" w:cs="Times New Roman"/>
          <w:lang w:val="en-GB"/>
        </w:rPr>
        <w:t xml:space="preserve">, </w:t>
      </w:r>
      <w:r w:rsidR="00090AAE">
        <w:rPr>
          <w:rFonts w:ascii="Times New Roman" w:hAnsi="Times New Roman" w:cs="Times New Roman"/>
          <w:lang w:val="en-GB"/>
        </w:rPr>
        <w:t>coat the surface</w:t>
      </w:r>
      <w:r w:rsidR="004C6098" w:rsidRPr="008C411E">
        <w:rPr>
          <w:rFonts w:ascii="Times New Roman" w:hAnsi="Times New Roman" w:cs="Times New Roman"/>
          <w:lang w:val="en-GB"/>
        </w:rPr>
        <w:t xml:space="preserve"> of fissures and vents</w:t>
      </w:r>
      <w:r w:rsidR="00790E2C">
        <w:rPr>
          <w:rFonts w:ascii="Times New Roman" w:hAnsi="Times New Roman" w:cs="Times New Roman"/>
          <w:lang w:val="en-GB"/>
        </w:rPr>
        <w:t>,</w:t>
      </w:r>
      <w:r w:rsidR="0081791A">
        <w:rPr>
          <w:rFonts w:ascii="Times New Roman" w:hAnsi="Times New Roman" w:cs="Times New Roman"/>
          <w:lang w:val="en-GB"/>
        </w:rPr>
        <w:t xml:space="preserve"> </w:t>
      </w:r>
      <w:r w:rsidR="004C6098" w:rsidRPr="008C411E">
        <w:rPr>
          <w:rFonts w:ascii="Times New Roman" w:hAnsi="Times New Roman" w:cs="Times New Roman"/>
          <w:lang w:val="en-GB"/>
        </w:rPr>
        <w:t>and lie on the s</w:t>
      </w:r>
      <w:r w:rsidR="00737DD9">
        <w:rPr>
          <w:rFonts w:ascii="Times New Roman" w:hAnsi="Times New Roman" w:cs="Times New Roman"/>
          <w:lang w:val="en-GB"/>
        </w:rPr>
        <w:t>ea ice, tundra or swamp surface</w:t>
      </w:r>
      <w:r w:rsidR="00790E2C">
        <w:rPr>
          <w:rFonts w:ascii="Times New Roman" w:hAnsi="Times New Roman" w:cs="Times New Roman"/>
          <w:lang w:val="en-GB"/>
        </w:rPr>
        <w:t>s</w:t>
      </w:r>
      <w:r w:rsidR="004C6098" w:rsidRPr="008C411E">
        <w:rPr>
          <w:rFonts w:ascii="Times New Roman" w:hAnsi="Times New Roman" w:cs="Times New Roman"/>
          <w:lang w:val="en-GB"/>
        </w:rPr>
        <w:t xml:space="preserve"> ready to be elevated to a commanding position </w:t>
      </w:r>
      <w:r w:rsidR="00790E2C">
        <w:rPr>
          <w:rFonts w:ascii="Times New Roman" w:hAnsi="Times New Roman" w:cs="Times New Roman"/>
          <w:lang w:val="en-GB"/>
        </w:rPr>
        <w:t>on</w:t>
      </w:r>
      <w:r w:rsidR="004C6098" w:rsidRPr="008C411E">
        <w:rPr>
          <w:rFonts w:ascii="Times New Roman" w:hAnsi="Times New Roman" w:cs="Times New Roman"/>
          <w:lang w:val="en-GB"/>
        </w:rPr>
        <w:t xml:space="preserve"> the </w:t>
      </w:r>
      <w:r w:rsidR="00790E2C">
        <w:rPr>
          <w:rFonts w:ascii="Times New Roman" w:hAnsi="Times New Roman" w:cs="Times New Roman"/>
          <w:lang w:val="en-GB"/>
        </w:rPr>
        <w:t xml:space="preserve">resulting </w:t>
      </w:r>
      <w:r w:rsidR="004C6098" w:rsidRPr="008C411E">
        <w:rPr>
          <w:rFonts w:ascii="Times New Roman" w:hAnsi="Times New Roman" w:cs="Times New Roman"/>
          <w:lang w:val="en-GB"/>
        </w:rPr>
        <w:t>water surface. The surfac</w:t>
      </w:r>
      <w:r w:rsidR="005C3162">
        <w:rPr>
          <w:rFonts w:ascii="Times New Roman" w:hAnsi="Times New Roman" w:cs="Times New Roman"/>
          <w:lang w:val="en-GB"/>
        </w:rPr>
        <w:t>e may be either that of the sea</w:t>
      </w:r>
      <w:r w:rsidR="004C6098" w:rsidRPr="008C411E">
        <w:rPr>
          <w:rFonts w:ascii="Times New Roman" w:hAnsi="Times New Roman" w:cs="Times New Roman"/>
          <w:lang w:val="en-GB"/>
        </w:rPr>
        <w:t xml:space="preserve"> or of puddles, ponds, lakes and streams that form from rainfall or from thawing ice and permafrost. The minerals should </w:t>
      </w:r>
      <w:r w:rsidR="00737DD9" w:rsidRPr="00737DD9">
        <w:rPr>
          <w:rFonts w:ascii="Times New Roman" w:hAnsi="Times New Roman" w:cs="Times New Roman"/>
          <w:lang w:val="en-GB"/>
        </w:rPr>
        <w:t xml:space="preserve">be </w:t>
      </w:r>
      <w:r w:rsidR="004C6098" w:rsidRPr="008C411E">
        <w:rPr>
          <w:rFonts w:ascii="Times New Roman" w:hAnsi="Times New Roman" w:cs="Times New Roman"/>
          <w:lang w:val="en-GB"/>
        </w:rPr>
        <w:t xml:space="preserve">also economically distributed to all these environments. Small, benign and buoyant flakes </w:t>
      </w:r>
      <w:r w:rsidR="00903BA8">
        <w:rPr>
          <w:rFonts w:ascii="Times New Roman" w:hAnsi="Times New Roman" w:cs="Times New Roman"/>
          <w:lang w:val="en-GB"/>
        </w:rPr>
        <w:t>do this best</w:t>
      </w:r>
      <w:r w:rsidR="004C6098" w:rsidRPr="008C411E">
        <w:rPr>
          <w:rFonts w:ascii="Times New Roman" w:hAnsi="Times New Roman" w:cs="Times New Roman"/>
          <w:lang w:val="en-GB"/>
        </w:rPr>
        <w:t xml:space="preserve"> as they are readily disseminated pneumatically from ship</w:t>
      </w:r>
      <w:r w:rsidR="00875967">
        <w:rPr>
          <w:rFonts w:ascii="Times New Roman" w:hAnsi="Times New Roman" w:cs="Times New Roman"/>
          <w:lang w:val="en-GB"/>
        </w:rPr>
        <w:t>s</w:t>
      </w:r>
      <w:r w:rsidR="004C6098" w:rsidRPr="008C411E">
        <w:rPr>
          <w:rFonts w:ascii="Times New Roman" w:hAnsi="Times New Roman" w:cs="Times New Roman"/>
          <w:lang w:val="en-GB"/>
        </w:rPr>
        <w:t xml:space="preserve"> or plane</w:t>
      </w:r>
      <w:r w:rsidR="00875967">
        <w:rPr>
          <w:rFonts w:ascii="Times New Roman" w:hAnsi="Times New Roman" w:cs="Times New Roman"/>
          <w:lang w:val="en-GB"/>
        </w:rPr>
        <w:t>s</w:t>
      </w:r>
      <w:r w:rsidR="004C6098" w:rsidRPr="008C411E">
        <w:rPr>
          <w:rFonts w:ascii="Times New Roman" w:hAnsi="Times New Roman" w:cs="Times New Roman"/>
          <w:lang w:val="en-GB"/>
        </w:rPr>
        <w:t xml:space="preserve"> wi</w:t>
      </w:r>
      <w:r w:rsidR="00875967">
        <w:rPr>
          <w:rFonts w:ascii="Times New Roman" w:hAnsi="Times New Roman" w:cs="Times New Roman"/>
          <w:lang w:val="en-GB"/>
        </w:rPr>
        <w:t>th acceptable evenness and cost</w:t>
      </w:r>
      <w:r w:rsidR="004C6098" w:rsidRPr="008C411E">
        <w:rPr>
          <w:rFonts w:ascii="Times New Roman" w:hAnsi="Times New Roman" w:cs="Times New Roman"/>
          <w:lang w:val="en-GB"/>
        </w:rPr>
        <w:t xml:space="preserve"> to the most inaccessible areas. </w:t>
      </w:r>
    </w:p>
    <w:p w14:paraId="1DD02185" w14:textId="32EFF618" w:rsidR="004C6098" w:rsidRPr="008C411E" w:rsidRDefault="004C6098" w:rsidP="00D31B68">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As the flakes slowly release their mineral payloads into the water, dissolution, assimilation and mineral particle sinking take the needed enzymatic metals to where the methanotrophs are present and </w:t>
      </w:r>
      <w:r w:rsidR="00756D24">
        <w:rPr>
          <w:rFonts w:ascii="Times New Roman" w:hAnsi="Times New Roman" w:cs="Times New Roman"/>
          <w:lang w:val="en-GB"/>
        </w:rPr>
        <w:t xml:space="preserve">can </w:t>
      </w:r>
      <w:r w:rsidRPr="008C411E">
        <w:rPr>
          <w:rFonts w:ascii="Times New Roman" w:hAnsi="Times New Roman" w:cs="Times New Roman"/>
          <w:lang w:val="en-GB"/>
        </w:rPr>
        <w:t xml:space="preserve">metabolise them </w:t>
      </w:r>
      <w:r w:rsidR="00AD5073">
        <w:rPr>
          <w:rFonts w:ascii="Times New Roman" w:hAnsi="Times New Roman" w:cs="Times New Roman"/>
          <w:lang w:val="en-GB"/>
        </w:rPr>
        <w:t xml:space="preserve">to </w:t>
      </w:r>
      <w:r w:rsidRPr="008C411E">
        <w:rPr>
          <w:rFonts w:ascii="Times New Roman" w:hAnsi="Times New Roman" w:cs="Times New Roman"/>
          <w:lang w:val="en-GB"/>
        </w:rPr>
        <w:t xml:space="preserve">proliferate enough to consume the varying amounts of emitted methane. Most of the nutrients from the flakes </w:t>
      </w:r>
      <w:r w:rsidR="00D52D1D">
        <w:rPr>
          <w:rFonts w:ascii="Times New Roman" w:hAnsi="Times New Roman" w:cs="Times New Roman"/>
          <w:lang w:val="en-GB"/>
        </w:rPr>
        <w:t xml:space="preserve">would </w:t>
      </w:r>
      <w:r w:rsidR="00737DD9">
        <w:rPr>
          <w:rFonts w:ascii="Times New Roman" w:hAnsi="Times New Roman" w:cs="Times New Roman"/>
          <w:lang w:val="en-GB"/>
        </w:rPr>
        <w:t>presumably enter the biosphere</w:t>
      </w:r>
      <w:r w:rsidRPr="008C411E">
        <w:rPr>
          <w:rFonts w:ascii="Times New Roman" w:hAnsi="Times New Roman" w:cs="Times New Roman"/>
          <w:lang w:val="en-GB"/>
        </w:rPr>
        <w:t xml:space="preserve"> where they </w:t>
      </w:r>
      <w:r w:rsidR="00D52D1D">
        <w:rPr>
          <w:rFonts w:ascii="Times New Roman" w:hAnsi="Times New Roman" w:cs="Times New Roman"/>
          <w:lang w:val="en-GB"/>
        </w:rPr>
        <w:t xml:space="preserve">would </w:t>
      </w:r>
      <w:r w:rsidRPr="008C411E">
        <w:rPr>
          <w:rFonts w:ascii="Times New Roman" w:hAnsi="Times New Roman" w:cs="Times New Roman"/>
          <w:lang w:val="en-GB"/>
        </w:rPr>
        <w:t xml:space="preserve">typically recycle many times before </w:t>
      </w:r>
      <w:r w:rsidR="00EF7469">
        <w:rPr>
          <w:rFonts w:ascii="Times New Roman" w:hAnsi="Times New Roman" w:cs="Times New Roman"/>
          <w:lang w:val="en-GB"/>
        </w:rPr>
        <w:t>being</w:t>
      </w:r>
      <w:r w:rsidR="00F75569" w:rsidRPr="008C411E">
        <w:rPr>
          <w:rFonts w:ascii="Times New Roman" w:hAnsi="Times New Roman" w:cs="Times New Roman"/>
          <w:lang w:val="en-GB"/>
        </w:rPr>
        <w:t xml:space="preserve"> buried deep in sediment.</w:t>
      </w:r>
      <w:r w:rsidRPr="008C411E">
        <w:rPr>
          <w:rFonts w:ascii="Times New Roman" w:hAnsi="Times New Roman" w:cs="Times New Roman"/>
          <w:lang w:val="en-GB"/>
        </w:rPr>
        <w:t xml:space="preserve"> </w:t>
      </w:r>
      <w:r w:rsidR="00737DD9" w:rsidRPr="008C411E">
        <w:rPr>
          <w:rFonts w:ascii="Times New Roman" w:hAnsi="Times New Roman" w:cs="Times New Roman"/>
          <w:lang w:val="en-GB"/>
        </w:rPr>
        <w:t>Evidently</w:t>
      </w:r>
      <w:r w:rsidRPr="008C411E">
        <w:rPr>
          <w:rFonts w:ascii="Times New Roman" w:hAnsi="Times New Roman" w:cs="Times New Roman"/>
          <w:lang w:val="en-GB"/>
        </w:rPr>
        <w:t xml:space="preserve">, some of </w:t>
      </w:r>
      <w:r w:rsidR="00737DD9">
        <w:rPr>
          <w:rFonts w:ascii="Times New Roman" w:hAnsi="Times New Roman" w:cs="Times New Roman"/>
          <w:lang w:val="en-GB"/>
        </w:rPr>
        <w:t>the newly laid down</w:t>
      </w:r>
      <w:r w:rsidRPr="008C411E">
        <w:rPr>
          <w:rFonts w:ascii="Times New Roman" w:hAnsi="Times New Roman" w:cs="Times New Roman"/>
          <w:lang w:val="en-GB"/>
        </w:rPr>
        <w:t xml:space="preserve"> </w:t>
      </w:r>
      <w:proofErr w:type="gramStart"/>
      <w:r w:rsidRPr="008C411E">
        <w:rPr>
          <w:rFonts w:ascii="Times New Roman" w:hAnsi="Times New Roman" w:cs="Times New Roman"/>
          <w:lang w:val="en-GB"/>
        </w:rPr>
        <w:t>organically-rich</w:t>
      </w:r>
      <w:proofErr w:type="gramEnd"/>
      <w:r w:rsidRPr="008C411E">
        <w:rPr>
          <w:rFonts w:ascii="Times New Roman" w:hAnsi="Times New Roman" w:cs="Times New Roman"/>
          <w:lang w:val="en-GB"/>
        </w:rPr>
        <w:t xml:space="preserve"> sediment </w:t>
      </w:r>
      <w:r w:rsidR="00FB10CC">
        <w:rPr>
          <w:rFonts w:ascii="Times New Roman" w:hAnsi="Times New Roman" w:cs="Times New Roman"/>
          <w:lang w:val="en-GB"/>
        </w:rPr>
        <w:t xml:space="preserve">would </w:t>
      </w:r>
      <w:r w:rsidRPr="008C411E">
        <w:rPr>
          <w:rFonts w:ascii="Times New Roman" w:hAnsi="Times New Roman" w:cs="Times New Roman"/>
          <w:lang w:val="en-GB"/>
        </w:rPr>
        <w:t xml:space="preserve">be re-metabolised into methane or carbon dioxide. However, </w:t>
      </w:r>
      <w:r w:rsidR="000A2F30">
        <w:rPr>
          <w:rFonts w:ascii="Times New Roman" w:hAnsi="Times New Roman" w:cs="Times New Roman"/>
          <w:lang w:val="en-GB"/>
        </w:rPr>
        <w:t xml:space="preserve">this </w:t>
      </w:r>
      <w:r w:rsidRPr="008C411E">
        <w:rPr>
          <w:rFonts w:ascii="Times New Roman" w:hAnsi="Times New Roman" w:cs="Times New Roman"/>
          <w:lang w:val="en-GB"/>
        </w:rPr>
        <w:t xml:space="preserve">in turn </w:t>
      </w:r>
      <w:r w:rsidR="00D31B68">
        <w:rPr>
          <w:rFonts w:ascii="Times New Roman" w:hAnsi="Times New Roman" w:cs="Times New Roman"/>
          <w:lang w:val="en-GB"/>
        </w:rPr>
        <w:t xml:space="preserve">would </w:t>
      </w:r>
      <w:r w:rsidR="000A2F30" w:rsidRPr="000A2F30">
        <w:rPr>
          <w:rFonts w:ascii="Times New Roman" w:hAnsi="Times New Roman" w:cs="Times New Roman"/>
          <w:lang w:val="en-GB"/>
        </w:rPr>
        <w:t xml:space="preserve">be </w:t>
      </w:r>
      <w:r w:rsidRPr="008C411E">
        <w:rPr>
          <w:rFonts w:ascii="Times New Roman" w:hAnsi="Times New Roman" w:cs="Times New Roman"/>
          <w:lang w:val="en-GB"/>
        </w:rPr>
        <w:t xml:space="preserve">readily converted back into biomass by the aforesaid processes. The flakes disseminated over the Arctic Ocean may also incorporate other lacking nutrients necessary </w:t>
      </w:r>
      <w:r w:rsidR="000A2F30">
        <w:rPr>
          <w:rFonts w:ascii="Times New Roman" w:hAnsi="Times New Roman" w:cs="Times New Roman"/>
          <w:lang w:val="en-GB"/>
        </w:rPr>
        <w:t>for the growth of phytoplankton</w:t>
      </w:r>
      <w:r w:rsidRPr="008C411E">
        <w:rPr>
          <w:rFonts w:ascii="Times New Roman" w:hAnsi="Times New Roman" w:cs="Times New Roman"/>
          <w:lang w:val="en-GB"/>
        </w:rPr>
        <w:t xml:space="preserve"> such as iron, </w:t>
      </w:r>
      <w:r w:rsidR="00737DD9" w:rsidRPr="00737DD9">
        <w:rPr>
          <w:rFonts w:ascii="Times New Roman" w:hAnsi="Times New Roman" w:cs="Times New Roman"/>
          <w:lang w:val="en-GB"/>
        </w:rPr>
        <w:t xml:space="preserve">phosphate </w:t>
      </w:r>
      <w:r w:rsidR="00737DD9">
        <w:rPr>
          <w:rFonts w:ascii="Times New Roman" w:hAnsi="Times New Roman" w:cs="Times New Roman"/>
          <w:lang w:val="en-GB"/>
        </w:rPr>
        <w:t xml:space="preserve">and </w:t>
      </w:r>
      <w:r w:rsidRPr="008C411E">
        <w:rPr>
          <w:rFonts w:ascii="Times New Roman" w:hAnsi="Times New Roman" w:cs="Times New Roman"/>
          <w:lang w:val="en-GB"/>
        </w:rPr>
        <w:t xml:space="preserve">silica. These </w:t>
      </w:r>
      <w:r w:rsidR="00C814E6">
        <w:rPr>
          <w:rFonts w:ascii="Times New Roman" w:hAnsi="Times New Roman" w:cs="Times New Roman"/>
          <w:lang w:val="en-GB"/>
        </w:rPr>
        <w:t>would</w:t>
      </w:r>
      <w:r w:rsidRPr="008C411E">
        <w:rPr>
          <w:rFonts w:ascii="Times New Roman" w:hAnsi="Times New Roman" w:cs="Times New Roman"/>
          <w:lang w:val="en-GB"/>
        </w:rPr>
        <w:t xml:space="preserve"> have the additional benefit of cooling the Arctic by increasing its albedo (reflectiveness) by ocean surface and marine cloud brightening. The increase in phytoplankton concentrations may be necessary to ensure any additional carbon dioxide resulting from p</w:t>
      </w:r>
      <w:r w:rsidR="006A6666">
        <w:rPr>
          <w:rFonts w:ascii="Times New Roman" w:hAnsi="Times New Roman" w:cs="Times New Roman"/>
          <w:lang w:val="en-GB"/>
        </w:rPr>
        <w:t>redation upon the methanotrophs</w:t>
      </w:r>
      <w:r w:rsidRPr="008C411E">
        <w:rPr>
          <w:rFonts w:ascii="Times New Roman" w:hAnsi="Times New Roman" w:cs="Times New Roman"/>
          <w:lang w:val="en-GB"/>
        </w:rPr>
        <w:t xml:space="preserve"> or other causes of methan</w:t>
      </w:r>
      <w:r w:rsidR="006A6666">
        <w:rPr>
          <w:rFonts w:ascii="Times New Roman" w:hAnsi="Times New Roman" w:cs="Times New Roman"/>
          <w:lang w:val="en-GB"/>
        </w:rPr>
        <w:t>e oxidation</w:t>
      </w:r>
      <w:r w:rsidRPr="008C411E">
        <w:rPr>
          <w:rFonts w:ascii="Times New Roman" w:hAnsi="Times New Roman" w:cs="Times New Roman"/>
          <w:lang w:val="en-GB"/>
        </w:rPr>
        <w:t xml:space="preserve"> is also converted into benign biomass.</w:t>
      </w:r>
    </w:p>
    <w:p w14:paraId="54A2AE14" w14:textId="77777777" w:rsidR="00A47E8B" w:rsidRPr="00A822D3" w:rsidRDefault="00A47E8B" w:rsidP="00A822D3">
      <w:pPr>
        <w:jc w:val="both"/>
        <w:rPr>
          <w:rFonts w:ascii="Times New Roman" w:hAnsi="Times New Roman" w:cs="Times New Roman"/>
          <w:lang w:val="en-GB"/>
        </w:rPr>
      </w:pPr>
    </w:p>
    <w:p w14:paraId="7FFD0908" w14:textId="77777777" w:rsidR="00AC2211" w:rsidRPr="00A822D3" w:rsidRDefault="00AC2211" w:rsidP="00A822D3">
      <w:pPr>
        <w:pStyle w:val="Header"/>
        <w:jc w:val="both"/>
        <w:rPr>
          <w:rFonts w:ascii="Times New Roman" w:hAnsi="Times New Roman" w:cs="Times New Roman"/>
          <w:lang w:val="en-GB"/>
        </w:rPr>
      </w:pPr>
      <w:r w:rsidRPr="00A822D3">
        <w:rPr>
          <w:rFonts w:ascii="Times New Roman" w:hAnsi="Times New Roman" w:cs="Times New Roman"/>
          <w:lang w:val="en-GB"/>
        </w:rPr>
        <w:t>ORGANIC MARICULTURE</w:t>
      </w:r>
      <w:r w:rsidR="00CB14C2">
        <w:rPr>
          <w:rFonts w:ascii="Times New Roman" w:hAnsi="Times New Roman" w:cs="Times New Roman"/>
          <w:lang w:val="en-GB"/>
        </w:rPr>
        <w:t xml:space="preserve"> AND BIOSEQUESTRATION</w:t>
      </w:r>
    </w:p>
    <w:p w14:paraId="29507AF5" w14:textId="77777777" w:rsidR="00AC2211" w:rsidRDefault="00AC2211" w:rsidP="00A822D3">
      <w:pPr>
        <w:pStyle w:val="Header"/>
        <w:jc w:val="both"/>
        <w:rPr>
          <w:rFonts w:ascii="Times New Roman" w:hAnsi="Times New Roman" w:cs="Times New Roman"/>
          <w:lang w:val="en-GB"/>
        </w:rPr>
      </w:pPr>
    </w:p>
    <w:p w14:paraId="0F89D702" w14:textId="77777777" w:rsidR="00424474" w:rsidRDefault="00424474" w:rsidP="00424474">
      <w:pPr>
        <w:pStyle w:val="Quote"/>
        <w:spacing w:line="360" w:lineRule="auto"/>
        <w:jc w:val="both"/>
        <w:rPr>
          <w:rFonts w:ascii="Times New Roman" w:hAnsi="Times New Roman" w:cs="Times New Roman"/>
          <w:i w:val="0"/>
          <w:color w:val="auto"/>
          <w:sz w:val="22"/>
          <w:szCs w:val="22"/>
          <w:lang w:val="en-GB"/>
        </w:rPr>
      </w:pPr>
      <w:r w:rsidRPr="00424474">
        <w:rPr>
          <w:rFonts w:ascii="Times New Roman" w:hAnsi="Times New Roman" w:cs="Times New Roman"/>
          <w:b/>
          <w:i w:val="0"/>
          <w:color w:val="auto"/>
          <w:sz w:val="22"/>
          <w:szCs w:val="22"/>
          <w:lang w:val="en-GB"/>
        </w:rPr>
        <w:t>Phytoplankton: The most Important Organisms on the Planet</w:t>
      </w:r>
    </w:p>
    <w:p w14:paraId="360A1E93" w14:textId="77777777" w:rsidR="00AC2211" w:rsidRPr="008C411E" w:rsidRDefault="00AC2211" w:rsidP="00991501">
      <w:pPr>
        <w:tabs>
          <w:tab w:val="left" w:pos="7200"/>
        </w:tabs>
        <w:spacing w:line="360" w:lineRule="auto"/>
        <w:jc w:val="both"/>
        <w:rPr>
          <w:rFonts w:ascii="Times New Roman" w:hAnsi="Times New Roman" w:cs="Times New Roman"/>
          <w:b/>
          <w:lang w:val="en-GB"/>
        </w:rPr>
      </w:pPr>
      <w:r w:rsidRPr="008C411E">
        <w:rPr>
          <w:rFonts w:ascii="Times New Roman" w:hAnsi="Times New Roman" w:cs="Times New Roman"/>
          <w:noProof/>
          <w:lang w:val="en-US" w:eastAsia="en-US"/>
        </w:rPr>
        <w:lastRenderedPageBreak/>
        <w:drawing>
          <wp:inline distT="0" distB="0" distL="0" distR="0" wp14:anchorId="5FFB471A" wp14:editId="45E399F2">
            <wp:extent cx="4494428" cy="2179707"/>
            <wp:effectExtent l="19050" t="0" r="1372" b="0"/>
            <wp:docPr id="3" name="Picture 1" descr="secchi_lar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chi_large2"/>
                    <pic:cNvPicPr>
                      <a:picLocks noChangeAspect="1" noChangeArrowheads="1"/>
                    </pic:cNvPicPr>
                  </pic:nvPicPr>
                  <pic:blipFill>
                    <a:blip r:embed="rId14" cstate="print"/>
                    <a:srcRect/>
                    <a:stretch>
                      <a:fillRect/>
                    </a:stretch>
                  </pic:blipFill>
                  <pic:spPr bwMode="auto">
                    <a:xfrm>
                      <a:off x="0" y="0"/>
                      <a:ext cx="4497682" cy="2181285"/>
                    </a:xfrm>
                    <a:prstGeom prst="rect">
                      <a:avLst/>
                    </a:prstGeom>
                    <a:noFill/>
                    <a:ln w="9525">
                      <a:noFill/>
                      <a:miter lim="800000"/>
                      <a:headEnd/>
                      <a:tailEnd/>
                    </a:ln>
                  </pic:spPr>
                </pic:pic>
              </a:graphicData>
            </a:graphic>
          </wp:inline>
        </w:drawing>
      </w:r>
    </w:p>
    <w:p w14:paraId="3D43C5BE" w14:textId="77777777" w:rsidR="00AC2211" w:rsidRPr="00A822D3" w:rsidRDefault="00F15B2B" w:rsidP="00A822D3">
      <w:pPr>
        <w:pStyle w:val="Quote"/>
        <w:spacing w:line="360" w:lineRule="auto"/>
        <w:jc w:val="both"/>
        <w:rPr>
          <w:rFonts w:ascii="Times New Roman" w:hAnsi="Times New Roman" w:cs="Times New Roman"/>
          <w:i w:val="0"/>
          <w:color w:val="auto"/>
          <w:sz w:val="22"/>
          <w:szCs w:val="22"/>
          <w:lang w:val="en-GB"/>
        </w:rPr>
      </w:pPr>
      <w:r>
        <w:rPr>
          <w:rFonts w:ascii="Times New Roman" w:hAnsi="Times New Roman" w:cs="Times New Roman"/>
          <w:i w:val="0"/>
          <w:color w:val="auto"/>
          <w:sz w:val="22"/>
          <w:szCs w:val="22"/>
          <w:lang w:val="en-GB"/>
        </w:rPr>
        <w:t xml:space="preserve">Source: </w:t>
      </w:r>
      <w:r w:rsidR="003B6E56">
        <w:rPr>
          <w:rFonts w:ascii="Times New Roman" w:hAnsi="Times New Roman" w:cs="Times New Roman"/>
          <w:i w:val="0"/>
          <w:color w:val="auto"/>
          <w:sz w:val="22"/>
          <w:szCs w:val="22"/>
          <w:lang w:val="en-GB"/>
        </w:rPr>
        <w:t>P</w:t>
      </w:r>
      <w:r w:rsidR="00AC2211" w:rsidRPr="00A822D3">
        <w:rPr>
          <w:rFonts w:ascii="Times New Roman" w:hAnsi="Times New Roman" w:cs="Times New Roman"/>
          <w:i w:val="0"/>
          <w:color w:val="auto"/>
          <w:sz w:val="22"/>
          <w:szCs w:val="22"/>
          <w:lang w:val="en-GB"/>
        </w:rPr>
        <w:t>hoto</w:t>
      </w:r>
      <w:r w:rsidR="003B6E56">
        <w:rPr>
          <w:rFonts w:ascii="Times New Roman" w:hAnsi="Times New Roman" w:cs="Times New Roman"/>
          <w:i w:val="0"/>
          <w:color w:val="auto"/>
          <w:sz w:val="22"/>
          <w:szCs w:val="22"/>
          <w:lang w:val="en-GB"/>
        </w:rPr>
        <w:t>graph</w:t>
      </w:r>
      <w:r w:rsidR="00AC2211" w:rsidRPr="00A822D3">
        <w:rPr>
          <w:rFonts w:ascii="Times New Roman" w:hAnsi="Times New Roman" w:cs="Times New Roman"/>
          <w:i w:val="0"/>
          <w:color w:val="auto"/>
          <w:sz w:val="22"/>
          <w:szCs w:val="22"/>
          <w:lang w:val="en-GB"/>
        </w:rPr>
        <w:t xml:space="preserve"> from </w:t>
      </w:r>
      <w:hyperlink r:id="rId15" w:history="1">
        <w:r w:rsidR="003B6E56" w:rsidRPr="003B6E56">
          <w:rPr>
            <w:rStyle w:val="Hyperlink"/>
            <w:rFonts w:ascii="Times New Roman" w:hAnsi="Times New Roman" w:cs="Times New Roman"/>
            <w:i w:val="0"/>
            <w:sz w:val="22"/>
            <w:szCs w:val="22"/>
            <w:u w:val="none"/>
            <w:lang w:val="en-GB"/>
          </w:rPr>
          <w:t>http://seahack.org</w:t>
        </w:r>
      </w:hyperlink>
      <w:r w:rsidR="003B6E56">
        <w:rPr>
          <w:rFonts w:ascii="Times New Roman" w:hAnsi="Times New Roman" w:cs="Times New Roman"/>
          <w:i w:val="0"/>
          <w:color w:val="auto"/>
          <w:sz w:val="22"/>
          <w:szCs w:val="22"/>
          <w:lang w:val="en-GB"/>
        </w:rPr>
        <w:t xml:space="preserve"> </w:t>
      </w:r>
    </w:p>
    <w:p w14:paraId="6C05E9C8" w14:textId="77777777" w:rsidR="003B6E56" w:rsidRDefault="003B6E56" w:rsidP="003B6E56">
      <w:pPr>
        <w:jc w:val="both"/>
        <w:rPr>
          <w:rFonts w:ascii="Times New Roman" w:hAnsi="Times New Roman" w:cs="Times New Roman"/>
          <w:lang w:val="en-GB"/>
        </w:rPr>
      </w:pPr>
    </w:p>
    <w:p w14:paraId="39E67CBE" w14:textId="1F9E3E6F" w:rsidR="00AC2211" w:rsidRPr="008C411E" w:rsidRDefault="00AC2211" w:rsidP="00A734D1">
      <w:pPr>
        <w:spacing w:line="360" w:lineRule="auto"/>
        <w:jc w:val="both"/>
        <w:rPr>
          <w:rFonts w:ascii="Times New Roman" w:hAnsi="Times New Roman" w:cs="Times New Roman"/>
          <w:lang w:val="en-GB"/>
        </w:rPr>
      </w:pPr>
      <w:r w:rsidRPr="008C411E">
        <w:rPr>
          <w:rFonts w:ascii="Times New Roman" w:hAnsi="Times New Roman" w:cs="Times New Roman"/>
          <w:lang w:val="en-GB"/>
        </w:rPr>
        <w:t>Phytop</w:t>
      </w:r>
      <w:r w:rsidR="00E45DE8">
        <w:rPr>
          <w:rFonts w:ascii="Times New Roman" w:hAnsi="Times New Roman" w:cs="Times New Roman"/>
          <w:lang w:val="en-GB"/>
        </w:rPr>
        <w:t>lankton are responsible for 50–</w:t>
      </w:r>
      <w:r w:rsidRPr="008C411E">
        <w:rPr>
          <w:rFonts w:ascii="Times New Roman" w:hAnsi="Times New Roman" w:cs="Times New Roman"/>
          <w:lang w:val="en-GB"/>
        </w:rPr>
        <w:t>70</w:t>
      </w:r>
      <w:r w:rsidR="00034B31">
        <w:rPr>
          <w:rFonts w:ascii="Times New Roman" w:hAnsi="Times New Roman" w:cs="Times New Roman"/>
          <w:lang w:val="en-GB"/>
        </w:rPr>
        <w:t xml:space="preserve"> per cent</w:t>
      </w:r>
      <w:r w:rsidRPr="008C411E">
        <w:rPr>
          <w:rFonts w:ascii="Times New Roman" w:hAnsi="Times New Roman" w:cs="Times New Roman"/>
          <w:lang w:val="en-GB"/>
        </w:rPr>
        <w:t xml:space="preserve"> of the oxygen in our atmosphere and are the greatest natural </w:t>
      </w:r>
      <w:r w:rsidR="00463CD3">
        <w:rPr>
          <w:rFonts w:ascii="Times New Roman" w:hAnsi="Times New Roman" w:cs="Times New Roman"/>
          <w:lang w:val="en-GB"/>
        </w:rPr>
        <w:t xml:space="preserve">carbon dioxide </w:t>
      </w:r>
      <w:r w:rsidR="000B0B5B">
        <w:rPr>
          <w:rFonts w:ascii="Times New Roman" w:hAnsi="Times New Roman" w:cs="Times New Roman"/>
          <w:lang w:val="en-GB"/>
        </w:rPr>
        <w:t>capturing</w:t>
      </w:r>
      <w:r w:rsidRPr="008C411E">
        <w:rPr>
          <w:rFonts w:ascii="Times New Roman" w:hAnsi="Times New Roman" w:cs="Times New Roman"/>
          <w:lang w:val="en-GB"/>
        </w:rPr>
        <w:t xml:space="preserve"> system available</w:t>
      </w:r>
      <w:r w:rsidR="00730732">
        <w:rPr>
          <w:rFonts w:ascii="Times New Roman" w:hAnsi="Times New Roman" w:cs="Times New Roman"/>
          <w:lang w:val="en-GB"/>
        </w:rPr>
        <w:t xml:space="preserve">. </w:t>
      </w:r>
      <w:r w:rsidRPr="008C411E">
        <w:rPr>
          <w:rFonts w:ascii="Times New Roman" w:hAnsi="Times New Roman" w:cs="Times New Roman"/>
          <w:lang w:val="en-GB"/>
        </w:rPr>
        <w:t xml:space="preserve">Unfortunately, </w:t>
      </w:r>
      <w:r w:rsidR="00756D24">
        <w:rPr>
          <w:rFonts w:ascii="Times New Roman" w:hAnsi="Times New Roman" w:cs="Times New Roman"/>
          <w:lang w:val="en-GB"/>
        </w:rPr>
        <w:t>hu</w:t>
      </w:r>
      <w:r w:rsidR="00D069C2">
        <w:rPr>
          <w:rFonts w:ascii="Times New Roman" w:hAnsi="Times New Roman" w:cs="Times New Roman"/>
          <w:lang w:val="en-GB"/>
        </w:rPr>
        <w:t>man</w:t>
      </w:r>
      <w:r w:rsidRPr="008C411E">
        <w:rPr>
          <w:rFonts w:ascii="Times New Roman" w:hAnsi="Times New Roman" w:cs="Times New Roman"/>
          <w:lang w:val="en-GB"/>
        </w:rPr>
        <w:t xml:space="preserve"> pillaging of the seas has greatly reduced the level of nutrient supplies that were in the oceans as little as 300 years ago, with the result that phytoplankton and fish numbers are a fraction of what they once were. </w:t>
      </w:r>
      <w:r w:rsidR="00D069C2">
        <w:rPr>
          <w:rFonts w:ascii="Times New Roman" w:hAnsi="Times New Roman" w:cs="Times New Roman"/>
          <w:lang w:val="en-GB"/>
        </w:rPr>
        <w:t xml:space="preserve">The necessity to </w:t>
      </w:r>
      <w:r w:rsidRPr="008C411E">
        <w:rPr>
          <w:rFonts w:ascii="Times New Roman" w:hAnsi="Times New Roman" w:cs="Times New Roman"/>
          <w:lang w:val="en-GB"/>
        </w:rPr>
        <w:t>replace nutrients</w:t>
      </w:r>
      <w:r w:rsidR="00730732" w:rsidRPr="00730732">
        <w:rPr>
          <w:rFonts w:ascii="Times New Roman" w:hAnsi="Times New Roman" w:cs="Times New Roman"/>
          <w:lang w:val="en-GB"/>
        </w:rPr>
        <w:t xml:space="preserve"> on land</w:t>
      </w:r>
      <w:r w:rsidRPr="008C411E">
        <w:rPr>
          <w:rFonts w:ascii="Times New Roman" w:hAnsi="Times New Roman" w:cs="Times New Roman"/>
          <w:lang w:val="en-GB"/>
        </w:rPr>
        <w:t xml:space="preserve"> to maintain </w:t>
      </w:r>
      <w:r w:rsidR="003A0E4E">
        <w:rPr>
          <w:rFonts w:ascii="Times New Roman" w:hAnsi="Times New Roman" w:cs="Times New Roman"/>
          <w:lang w:val="en-GB"/>
        </w:rPr>
        <w:t xml:space="preserve">the </w:t>
      </w:r>
      <w:r w:rsidRPr="008C411E">
        <w:rPr>
          <w:rFonts w:ascii="Times New Roman" w:hAnsi="Times New Roman" w:cs="Times New Roman"/>
          <w:lang w:val="en-GB"/>
        </w:rPr>
        <w:t>fertility of fields</w:t>
      </w:r>
      <w:r w:rsidR="005228E1" w:rsidRPr="005228E1">
        <w:rPr>
          <w:rFonts w:ascii="Times New Roman" w:hAnsi="Times New Roman" w:cs="Times New Roman"/>
          <w:lang w:val="en-GB"/>
        </w:rPr>
        <w:t xml:space="preserve"> was learned long ago</w:t>
      </w:r>
      <w:r w:rsidRPr="008C411E">
        <w:rPr>
          <w:rFonts w:ascii="Times New Roman" w:hAnsi="Times New Roman" w:cs="Times New Roman"/>
          <w:lang w:val="en-GB"/>
        </w:rPr>
        <w:t xml:space="preserve">. </w:t>
      </w:r>
      <w:r w:rsidR="004702A7">
        <w:rPr>
          <w:rFonts w:ascii="Times New Roman" w:hAnsi="Times New Roman" w:cs="Times New Roman"/>
          <w:lang w:val="en-GB"/>
        </w:rPr>
        <w:t xml:space="preserve">This </w:t>
      </w:r>
      <w:r w:rsidR="00756D24">
        <w:rPr>
          <w:rFonts w:ascii="Times New Roman" w:hAnsi="Times New Roman" w:cs="Times New Roman"/>
          <w:lang w:val="en-GB"/>
        </w:rPr>
        <w:t xml:space="preserve">lesson </w:t>
      </w:r>
      <w:r w:rsidR="004702A7">
        <w:rPr>
          <w:rFonts w:ascii="Times New Roman" w:hAnsi="Times New Roman" w:cs="Times New Roman"/>
          <w:lang w:val="en-GB"/>
        </w:rPr>
        <w:t xml:space="preserve">is also true of </w:t>
      </w:r>
      <w:r w:rsidR="009C3E94">
        <w:rPr>
          <w:rFonts w:ascii="Times New Roman" w:hAnsi="Times New Roman" w:cs="Times New Roman"/>
          <w:lang w:val="en-GB"/>
        </w:rPr>
        <w:t>the seas.</w:t>
      </w:r>
      <w:r w:rsidR="001B5237">
        <w:rPr>
          <w:rFonts w:ascii="Times New Roman" w:hAnsi="Times New Roman" w:cs="Times New Roman"/>
          <w:lang w:val="en-GB"/>
        </w:rPr>
        <w:t xml:space="preserve"> </w:t>
      </w:r>
      <w:r w:rsidR="004702A7" w:rsidRPr="008C411E">
        <w:rPr>
          <w:rFonts w:ascii="Times New Roman" w:hAnsi="Times New Roman" w:cs="Times New Roman"/>
          <w:lang w:val="en-GB"/>
        </w:rPr>
        <w:t xml:space="preserve">Ocean </w:t>
      </w:r>
      <w:r w:rsidRPr="008C411E">
        <w:rPr>
          <w:rFonts w:ascii="Times New Roman" w:hAnsi="Times New Roman" w:cs="Times New Roman"/>
          <w:lang w:val="en-GB"/>
        </w:rPr>
        <w:t>fertili</w:t>
      </w:r>
      <w:r w:rsidR="008B1193">
        <w:rPr>
          <w:rFonts w:ascii="Times New Roman" w:hAnsi="Times New Roman" w:cs="Times New Roman"/>
          <w:lang w:val="en-GB"/>
        </w:rPr>
        <w:t>s</w:t>
      </w:r>
      <w:r w:rsidRPr="008C411E">
        <w:rPr>
          <w:rFonts w:ascii="Times New Roman" w:hAnsi="Times New Roman" w:cs="Times New Roman"/>
          <w:lang w:val="en-GB"/>
        </w:rPr>
        <w:t xml:space="preserve">ation </w:t>
      </w:r>
      <w:r w:rsidR="003A0E4E">
        <w:rPr>
          <w:rFonts w:ascii="Times New Roman" w:hAnsi="Times New Roman" w:cs="Times New Roman"/>
          <w:lang w:val="en-GB"/>
        </w:rPr>
        <w:t xml:space="preserve">could </w:t>
      </w:r>
      <w:r w:rsidRPr="008C411E">
        <w:rPr>
          <w:rFonts w:ascii="Times New Roman" w:hAnsi="Times New Roman" w:cs="Times New Roman"/>
          <w:lang w:val="en-GB"/>
        </w:rPr>
        <w:t>caus</w:t>
      </w:r>
      <w:r w:rsidR="003A0E4E">
        <w:rPr>
          <w:rFonts w:ascii="Times New Roman" w:hAnsi="Times New Roman" w:cs="Times New Roman"/>
          <w:lang w:val="en-GB"/>
        </w:rPr>
        <w:t xml:space="preserve">e </w:t>
      </w:r>
      <w:r w:rsidR="00756D24">
        <w:rPr>
          <w:rFonts w:ascii="Times New Roman" w:hAnsi="Times New Roman" w:cs="Times New Roman"/>
          <w:lang w:val="en-GB"/>
        </w:rPr>
        <w:t>increases in</w:t>
      </w:r>
      <w:r w:rsidR="003A0E4E">
        <w:rPr>
          <w:rFonts w:ascii="Times New Roman" w:hAnsi="Times New Roman" w:cs="Times New Roman"/>
          <w:lang w:val="en-GB"/>
        </w:rPr>
        <w:t xml:space="preserve"> phytoplankton</w:t>
      </w:r>
      <w:r w:rsidR="00756D24">
        <w:rPr>
          <w:rFonts w:ascii="Times New Roman" w:hAnsi="Times New Roman" w:cs="Times New Roman"/>
          <w:lang w:val="en-GB"/>
        </w:rPr>
        <w:t xml:space="preserve"> concentration</w:t>
      </w:r>
      <w:r w:rsidRPr="008C411E">
        <w:rPr>
          <w:rFonts w:ascii="Times New Roman" w:hAnsi="Times New Roman" w:cs="Times New Roman"/>
          <w:lang w:val="en-GB"/>
        </w:rPr>
        <w:t xml:space="preserve"> but to date the effects of direct fertili</w:t>
      </w:r>
      <w:r w:rsidR="008B1193">
        <w:rPr>
          <w:rFonts w:ascii="Times New Roman" w:hAnsi="Times New Roman" w:cs="Times New Roman"/>
          <w:lang w:val="en-GB"/>
        </w:rPr>
        <w:t>s</w:t>
      </w:r>
      <w:r w:rsidRPr="008C411E">
        <w:rPr>
          <w:rFonts w:ascii="Times New Roman" w:hAnsi="Times New Roman" w:cs="Times New Roman"/>
          <w:lang w:val="en-GB"/>
        </w:rPr>
        <w:t>ation have been transitory due to delivered nutrients sinking too quickly through the water column. The flake fertili</w:t>
      </w:r>
      <w:r w:rsidR="008B1193">
        <w:rPr>
          <w:rFonts w:ascii="Times New Roman" w:hAnsi="Times New Roman" w:cs="Times New Roman"/>
          <w:lang w:val="en-GB"/>
        </w:rPr>
        <w:t>s</w:t>
      </w:r>
      <w:r w:rsidRPr="008C411E">
        <w:rPr>
          <w:rFonts w:ascii="Times New Roman" w:hAnsi="Times New Roman" w:cs="Times New Roman"/>
          <w:lang w:val="en-GB"/>
        </w:rPr>
        <w:t>ation method has the potential to restor</w:t>
      </w:r>
      <w:r w:rsidR="00A734D1">
        <w:rPr>
          <w:rFonts w:ascii="Times New Roman" w:hAnsi="Times New Roman" w:cs="Times New Roman"/>
          <w:lang w:val="en-GB"/>
        </w:rPr>
        <w:t xml:space="preserve">e </w:t>
      </w:r>
      <w:r w:rsidRPr="008C411E">
        <w:rPr>
          <w:rFonts w:ascii="Times New Roman" w:hAnsi="Times New Roman" w:cs="Times New Roman"/>
          <w:lang w:val="en-GB"/>
        </w:rPr>
        <w:t>oceanic and a</w:t>
      </w:r>
      <w:r w:rsidR="005228E1">
        <w:rPr>
          <w:rFonts w:ascii="Times New Roman" w:hAnsi="Times New Roman" w:cs="Times New Roman"/>
          <w:lang w:val="en-GB"/>
        </w:rPr>
        <w:t>tmospheric carbon levels to pre</w:t>
      </w:r>
      <w:r w:rsidRPr="008C411E">
        <w:rPr>
          <w:rFonts w:ascii="Times New Roman" w:hAnsi="Times New Roman" w:cs="Times New Roman"/>
          <w:lang w:val="en-GB"/>
        </w:rPr>
        <w:t>industrial ones. It could</w:t>
      </w:r>
      <w:r w:rsidR="004C6824" w:rsidRPr="004C6824">
        <w:rPr>
          <w:rFonts w:ascii="Times New Roman" w:hAnsi="Times New Roman" w:cs="Times New Roman"/>
          <w:lang w:val="en-GB"/>
        </w:rPr>
        <w:t xml:space="preserve"> also</w:t>
      </w:r>
      <w:r w:rsidRPr="008C411E">
        <w:rPr>
          <w:rFonts w:ascii="Times New Roman" w:hAnsi="Times New Roman" w:cs="Times New Roman"/>
          <w:lang w:val="en-GB"/>
        </w:rPr>
        <w:t xml:space="preserve"> provide time for a managed transition to a low-carbon economy</w:t>
      </w:r>
      <w:r w:rsidR="00756D24">
        <w:rPr>
          <w:rFonts w:ascii="Times New Roman" w:hAnsi="Times New Roman" w:cs="Times New Roman"/>
          <w:lang w:val="en-GB"/>
        </w:rPr>
        <w:t>, provide jobs</w:t>
      </w:r>
      <w:r w:rsidRPr="008C411E">
        <w:rPr>
          <w:rFonts w:ascii="Times New Roman" w:hAnsi="Times New Roman" w:cs="Times New Roman"/>
          <w:lang w:val="en-GB"/>
        </w:rPr>
        <w:t xml:space="preserve"> and stimulate global economic development. In short, when properly researched, developed and implemented it may represent humanity’s bridge to the future.</w:t>
      </w:r>
      <w:r w:rsidR="001B5237">
        <w:rPr>
          <w:rFonts w:ascii="Times New Roman" w:hAnsi="Times New Roman" w:cs="Times New Roman"/>
          <w:lang w:val="en-GB"/>
        </w:rPr>
        <w:t xml:space="preserve"> </w:t>
      </w:r>
      <w:r w:rsidRPr="008C411E">
        <w:rPr>
          <w:rFonts w:ascii="Times New Roman" w:hAnsi="Times New Roman" w:cs="Times New Roman"/>
          <w:lang w:val="en-GB"/>
        </w:rPr>
        <w:t xml:space="preserve">The need </w:t>
      </w:r>
      <w:r w:rsidR="003A0E4E">
        <w:rPr>
          <w:rFonts w:ascii="Times New Roman" w:hAnsi="Times New Roman" w:cs="Times New Roman"/>
          <w:lang w:val="en-GB"/>
        </w:rPr>
        <w:t>for such a technology is urgent</w:t>
      </w:r>
      <w:r w:rsidRPr="008C411E">
        <w:rPr>
          <w:rFonts w:ascii="Times New Roman" w:hAnsi="Times New Roman" w:cs="Times New Roman"/>
          <w:lang w:val="en-GB"/>
        </w:rPr>
        <w:t xml:space="preserve"> as rapidly increasing atmospheric carbon dioxide levels, ocean acidification and recent scientific commentary sugg</w:t>
      </w:r>
      <w:r w:rsidR="005228E1">
        <w:rPr>
          <w:rFonts w:ascii="Times New Roman" w:hAnsi="Times New Roman" w:cs="Times New Roman"/>
          <w:lang w:val="en-GB"/>
        </w:rPr>
        <w:t>est that we may be close to, at</w:t>
      </w:r>
      <w:r w:rsidRPr="008C411E">
        <w:rPr>
          <w:rFonts w:ascii="Times New Roman" w:hAnsi="Times New Roman" w:cs="Times New Roman"/>
          <w:lang w:val="en-GB"/>
        </w:rPr>
        <w:t xml:space="preserve"> or even past a global tipping point. By any standard, a failure to remedy this situation poses an unacceptable global risk.</w:t>
      </w:r>
    </w:p>
    <w:p w14:paraId="5A4C4BD4" w14:textId="38989798" w:rsidR="00AC2211" w:rsidRPr="008C411E" w:rsidRDefault="00AC2211" w:rsidP="001B5237">
      <w:pPr>
        <w:spacing w:line="360" w:lineRule="auto"/>
        <w:ind w:firstLine="360"/>
        <w:jc w:val="both"/>
        <w:rPr>
          <w:rFonts w:ascii="Times New Roman" w:hAnsi="Times New Roman" w:cs="Times New Roman"/>
          <w:lang w:val="en-GB"/>
        </w:rPr>
      </w:pPr>
      <w:r w:rsidRPr="008C411E">
        <w:rPr>
          <w:rFonts w:ascii="Times New Roman" w:hAnsi="Times New Roman" w:cs="Times New Roman"/>
          <w:lang w:val="en-GB"/>
        </w:rPr>
        <w:t xml:space="preserve">If this method to </w:t>
      </w:r>
      <w:r w:rsidR="00CC0C0A">
        <w:rPr>
          <w:rFonts w:ascii="Times New Roman" w:hAnsi="Times New Roman" w:cs="Times New Roman"/>
          <w:lang w:val="en-GB"/>
        </w:rPr>
        <w:t>re</w:t>
      </w:r>
      <w:r w:rsidR="00756D24">
        <w:rPr>
          <w:rFonts w:ascii="Times New Roman" w:hAnsi="Times New Roman" w:cs="Times New Roman"/>
          <w:lang w:val="en-GB"/>
        </w:rPr>
        <w:t>store</w:t>
      </w:r>
      <w:r w:rsidR="00CC0C0A" w:rsidRPr="008C411E">
        <w:rPr>
          <w:rFonts w:ascii="Times New Roman" w:hAnsi="Times New Roman" w:cs="Times New Roman"/>
          <w:lang w:val="en-GB"/>
        </w:rPr>
        <w:t xml:space="preserve"> </w:t>
      </w:r>
      <w:r w:rsidRPr="008C411E">
        <w:rPr>
          <w:rFonts w:ascii="Times New Roman" w:hAnsi="Times New Roman" w:cs="Times New Roman"/>
          <w:lang w:val="en-GB"/>
        </w:rPr>
        <w:t>oceans and atmosphere by using buoyant flakes carrying tailored fertili</w:t>
      </w:r>
      <w:r w:rsidR="008B1193">
        <w:rPr>
          <w:rFonts w:ascii="Times New Roman" w:hAnsi="Times New Roman" w:cs="Times New Roman"/>
          <w:lang w:val="en-GB"/>
        </w:rPr>
        <w:t>s</w:t>
      </w:r>
      <w:r w:rsidRPr="008C411E">
        <w:rPr>
          <w:rFonts w:ascii="Times New Roman" w:hAnsi="Times New Roman" w:cs="Times New Roman"/>
          <w:lang w:val="en-GB"/>
        </w:rPr>
        <w:t xml:space="preserve">er mixes </w:t>
      </w:r>
      <w:r w:rsidR="003A0E4E">
        <w:rPr>
          <w:rFonts w:ascii="Times New Roman" w:hAnsi="Times New Roman" w:cs="Times New Roman"/>
          <w:lang w:val="en-GB"/>
        </w:rPr>
        <w:t>were</w:t>
      </w:r>
      <w:r w:rsidRPr="008C411E">
        <w:rPr>
          <w:rFonts w:ascii="Times New Roman" w:hAnsi="Times New Roman" w:cs="Times New Roman"/>
          <w:lang w:val="en-GB"/>
        </w:rPr>
        <w:t xml:space="preserve"> </w:t>
      </w:r>
      <w:r w:rsidR="00756D24">
        <w:rPr>
          <w:rFonts w:ascii="Times New Roman" w:hAnsi="Times New Roman" w:cs="Times New Roman"/>
          <w:lang w:val="en-GB"/>
        </w:rPr>
        <w:t>proven</w:t>
      </w:r>
      <w:r w:rsidR="00756D24" w:rsidRPr="008C411E">
        <w:rPr>
          <w:rFonts w:ascii="Times New Roman" w:hAnsi="Times New Roman" w:cs="Times New Roman"/>
          <w:lang w:val="en-GB"/>
        </w:rPr>
        <w:t xml:space="preserve"> </w:t>
      </w:r>
      <w:r w:rsidRPr="008C411E">
        <w:rPr>
          <w:rFonts w:ascii="Times New Roman" w:hAnsi="Times New Roman" w:cs="Times New Roman"/>
          <w:lang w:val="en-GB"/>
        </w:rPr>
        <w:t>to be reasonably safe, timely and cost-effective, it could potentially change the entire dynamic of international negotiations regarding climate change and ocean acidification.</w:t>
      </w:r>
      <w:r w:rsidR="001B5237">
        <w:rPr>
          <w:rFonts w:ascii="Times New Roman" w:hAnsi="Times New Roman" w:cs="Times New Roman"/>
          <w:lang w:val="en-GB"/>
        </w:rPr>
        <w:t xml:space="preserve"> </w:t>
      </w:r>
      <w:r w:rsidRPr="008C411E">
        <w:rPr>
          <w:rFonts w:ascii="Times New Roman" w:hAnsi="Times New Roman" w:cs="Times New Roman"/>
          <w:lang w:val="en-GB"/>
        </w:rPr>
        <w:t xml:space="preserve">Once validated, the method promises the capability of sequestering sufficient carbon to reduce atmospheric </w:t>
      </w:r>
      <w:r w:rsidR="00463CD3">
        <w:rPr>
          <w:rFonts w:ascii="Times New Roman" w:hAnsi="Times New Roman" w:cs="Times New Roman"/>
          <w:lang w:val="en-GB"/>
        </w:rPr>
        <w:t>carbon dioxide</w:t>
      </w:r>
      <w:r w:rsidRPr="008C411E">
        <w:rPr>
          <w:rFonts w:ascii="Times New Roman" w:hAnsi="Times New Roman" w:cs="Times New Roman"/>
          <w:lang w:val="en-GB"/>
        </w:rPr>
        <w:t xml:space="preserve"> to acceptable levels at an estimated average cost of $11 per tonne of carbon sequestered. Moreover, revenue streams </w:t>
      </w:r>
      <w:r w:rsidR="00646E26">
        <w:rPr>
          <w:rFonts w:ascii="Times New Roman" w:hAnsi="Times New Roman" w:cs="Times New Roman"/>
          <w:lang w:val="en-GB"/>
        </w:rPr>
        <w:t>could</w:t>
      </w:r>
      <w:r w:rsidRPr="008C411E">
        <w:rPr>
          <w:rFonts w:ascii="Times New Roman" w:hAnsi="Times New Roman" w:cs="Times New Roman"/>
          <w:lang w:val="en-GB"/>
        </w:rPr>
        <w:t xml:space="preserve"> be engineered to make this a profitable enterprise for industry </w:t>
      </w:r>
      <w:r w:rsidR="00DE2998">
        <w:rPr>
          <w:rFonts w:ascii="Times New Roman" w:hAnsi="Times New Roman" w:cs="Times New Roman"/>
          <w:lang w:val="en-GB"/>
        </w:rPr>
        <w:t>and government. The implication</w:t>
      </w:r>
      <w:r w:rsidRPr="008C411E">
        <w:rPr>
          <w:rFonts w:ascii="Times New Roman" w:hAnsi="Times New Roman" w:cs="Times New Roman"/>
          <w:lang w:val="en-GB"/>
        </w:rPr>
        <w:t xml:space="preserve"> </w:t>
      </w:r>
      <w:r w:rsidR="00572F28">
        <w:rPr>
          <w:rFonts w:ascii="Times New Roman" w:hAnsi="Times New Roman" w:cs="Times New Roman"/>
          <w:lang w:val="en-GB"/>
        </w:rPr>
        <w:t xml:space="preserve">for </w:t>
      </w:r>
      <w:r w:rsidRPr="008C411E">
        <w:rPr>
          <w:rFonts w:ascii="Times New Roman" w:hAnsi="Times New Roman" w:cs="Times New Roman"/>
          <w:lang w:val="en-GB"/>
        </w:rPr>
        <w:t xml:space="preserve">the global carbon budget </w:t>
      </w:r>
      <w:r w:rsidR="00DE2998">
        <w:rPr>
          <w:rFonts w:ascii="Times New Roman" w:hAnsi="Times New Roman" w:cs="Times New Roman"/>
          <w:lang w:val="en-GB"/>
        </w:rPr>
        <w:t xml:space="preserve">is a </w:t>
      </w:r>
      <w:r w:rsidRPr="008C411E">
        <w:rPr>
          <w:rFonts w:ascii="Times New Roman" w:hAnsi="Times New Roman" w:cs="Times New Roman"/>
          <w:lang w:val="en-GB"/>
        </w:rPr>
        <w:t xml:space="preserve">way </w:t>
      </w:r>
      <w:r w:rsidR="00DE2998">
        <w:rPr>
          <w:rFonts w:ascii="Times New Roman" w:hAnsi="Times New Roman" w:cs="Times New Roman"/>
          <w:lang w:val="en-GB"/>
        </w:rPr>
        <w:t>to repay</w:t>
      </w:r>
      <w:r w:rsidRPr="008C411E">
        <w:rPr>
          <w:rFonts w:ascii="Times New Roman" w:hAnsi="Times New Roman" w:cs="Times New Roman"/>
          <w:lang w:val="en-GB"/>
        </w:rPr>
        <w:t xml:space="preserve"> </w:t>
      </w:r>
      <w:r w:rsidR="00DE2998">
        <w:rPr>
          <w:rFonts w:ascii="Times New Roman" w:hAnsi="Times New Roman" w:cs="Times New Roman"/>
          <w:lang w:val="en-GB"/>
        </w:rPr>
        <w:t xml:space="preserve">the </w:t>
      </w:r>
      <w:r w:rsidRPr="008C411E">
        <w:rPr>
          <w:rFonts w:ascii="Times New Roman" w:hAnsi="Times New Roman" w:cs="Times New Roman"/>
          <w:lang w:val="en-GB"/>
        </w:rPr>
        <w:t xml:space="preserve">deficit and make a smoother transition to a </w:t>
      </w:r>
      <w:r w:rsidRPr="008C411E">
        <w:rPr>
          <w:rFonts w:ascii="Times New Roman" w:hAnsi="Times New Roman" w:cs="Times New Roman"/>
          <w:lang w:val="en-GB"/>
        </w:rPr>
        <w:lastRenderedPageBreak/>
        <w:t>sustainable energy economy without</w:t>
      </w:r>
      <w:r w:rsidR="00DF517A">
        <w:rPr>
          <w:rFonts w:ascii="Times New Roman" w:hAnsi="Times New Roman" w:cs="Times New Roman"/>
          <w:lang w:val="en-GB"/>
        </w:rPr>
        <w:t xml:space="preserve"> the</w:t>
      </w:r>
      <w:r w:rsidRPr="008C411E">
        <w:rPr>
          <w:rFonts w:ascii="Times New Roman" w:hAnsi="Times New Roman" w:cs="Times New Roman"/>
          <w:lang w:val="en-GB"/>
        </w:rPr>
        <w:t xml:space="preserve"> risk of economic collapse. Beyon</w:t>
      </w:r>
      <w:r w:rsidR="00246F10">
        <w:rPr>
          <w:rFonts w:ascii="Times New Roman" w:hAnsi="Times New Roman" w:cs="Times New Roman"/>
          <w:lang w:val="en-GB"/>
        </w:rPr>
        <w:t>d being a potential global game</w:t>
      </w:r>
      <w:r w:rsidR="00246F10" w:rsidRPr="008C411E">
        <w:rPr>
          <w:rFonts w:ascii="Times New Roman" w:hAnsi="Times New Roman" w:cs="Times New Roman"/>
          <w:lang w:val="en-GB"/>
        </w:rPr>
        <w:t xml:space="preserve"> changer</w:t>
      </w:r>
      <w:r w:rsidRPr="008C411E">
        <w:rPr>
          <w:rFonts w:ascii="Times New Roman" w:hAnsi="Times New Roman" w:cs="Times New Roman"/>
          <w:lang w:val="en-GB"/>
        </w:rPr>
        <w:t>, ocean flake fertili</w:t>
      </w:r>
      <w:r w:rsidR="008B1193">
        <w:rPr>
          <w:rFonts w:ascii="Times New Roman" w:hAnsi="Times New Roman" w:cs="Times New Roman"/>
          <w:lang w:val="en-GB"/>
        </w:rPr>
        <w:t>s</w:t>
      </w:r>
      <w:r w:rsidRPr="008C411E">
        <w:rPr>
          <w:rFonts w:ascii="Times New Roman" w:hAnsi="Times New Roman" w:cs="Times New Roman"/>
          <w:lang w:val="en-GB"/>
        </w:rPr>
        <w:t>ation could present one of the most significant indus</w:t>
      </w:r>
      <w:r w:rsidR="00DF517A">
        <w:rPr>
          <w:rFonts w:ascii="Times New Roman" w:hAnsi="Times New Roman" w:cs="Times New Roman"/>
          <w:lang w:val="en-GB"/>
        </w:rPr>
        <w:t>trial opportunities of all time</w:t>
      </w:r>
      <w:r w:rsidR="00246F10">
        <w:rPr>
          <w:rFonts w:ascii="Times New Roman" w:hAnsi="Times New Roman" w:cs="Times New Roman"/>
          <w:lang w:val="en-GB"/>
        </w:rPr>
        <w:t>,</w:t>
      </w:r>
      <w:r w:rsidRPr="008C411E">
        <w:rPr>
          <w:rFonts w:ascii="Times New Roman" w:hAnsi="Times New Roman" w:cs="Times New Roman"/>
          <w:lang w:val="en-GB"/>
        </w:rPr>
        <w:t xml:space="preserve"> </w:t>
      </w:r>
      <w:r w:rsidR="00756D24">
        <w:rPr>
          <w:rFonts w:ascii="Times New Roman" w:hAnsi="Times New Roman" w:cs="Times New Roman"/>
          <w:lang w:val="en-GB"/>
        </w:rPr>
        <w:t xml:space="preserve">just </w:t>
      </w:r>
      <w:r w:rsidRPr="008C411E">
        <w:rPr>
          <w:rFonts w:ascii="Times New Roman" w:hAnsi="Times New Roman" w:cs="Times New Roman"/>
          <w:lang w:val="en-GB"/>
        </w:rPr>
        <w:t xml:space="preserve">as agriculture </w:t>
      </w:r>
      <w:r w:rsidR="00246F10" w:rsidRPr="00246F10">
        <w:rPr>
          <w:rFonts w:ascii="Times New Roman" w:hAnsi="Times New Roman" w:cs="Times New Roman"/>
          <w:lang w:val="en-GB"/>
        </w:rPr>
        <w:t xml:space="preserve">was </w:t>
      </w:r>
      <w:r w:rsidRPr="008C411E">
        <w:rPr>
          <w:rFonts w:ascii="Times New Roman" w:hAnsi="Times New Roman" w:cs="Times New Roman"/>
          <w:lang w:val="en-GB"/>
        </w:rPr>
        <w:t>on land.</w:t>
      </w:r>
    </w:p>
    <w:p w14:paraId="3C05F6CE" w14:textId="77777777" w:rsidR="009C3E94" w:rsidRPr="009C3E94" w:rsidRDefault="009C3E94" w:rsidP="009C3E94">
      <w:pPr>
        <w:pStyle w:val="Heading2"/>
        <w:spacing w:before="0"/>
        <w:jc w:val="both"/>
        <w:rPr>
          <w:rFonts w:ascii="Times New Roman" w:hAnsi="Times New Roman" w:cs="Times New Roman"/>
          <w:b w:val="0"/>
          <w:color w:val="auto"/>
          <w:sz w:val="24"/>
          <w:szCs w:val="24"/>
          <w:lang w:val="en-GB"/>
        </w:rPr>
      </w:pPr>
    </w:p>
    <w:p w14:paraId="4BDA212A" w14:textId="77777777" w:rsidR="00AC2211" w:rsidRPr="00942ADB" w:rsidRDefault="00AC2211" w:rsidP="00942ADB">
      <w:pPr>
        <w:jc w:val="both"/>
        <w:rPr>
          <w:rFonts w:ascii="Times New Roman" w:hAnsi="Times New Roman" w:cs="Times New Roman"/>
          <w:lang w:val="en-GB"/>
        </w:rPr>
      </w:pPr>
    </w:p>
    <w:p w14:paraId="0A372A6B" w14:textId="77777777" w:rsidR="00AC2211" w:rsidRPr="00942ADB" w:rsidRDefault="00AC2211" w:rsidP="00942ADB">
      <w:pPr>
        <w:pStyle w:val="Heading2"/>
        <w:spacing w:before="0"/>
        <w:jc w:val="both"/>
        <w:rPr>
          <w:rFonts w:ascii="Times New Roman" w:hAnsi="Times New Roman" w:cs="Times New Roman"/>
          <w:b w:val="0"/>
          <w:color w:val="auto"/>
          <w:sz w:val="24"/>
          <w:szCs w:val="24"/>
          <w:lang w:val="en-GB"/>
        </w:rPr>
      </w:pPr>
      <w:r w:rsidRPr="00942ADB">
        <w:rPr>
          <w:rFonts w:ascii="Times New Roman" w:hAnsi="Times New Roman" w:cs="Times New Roman"/>
          <w:b w:val="0"/>
          <w:color w:val="auto"/>
          <w:sz w:val="24"/>
          <w:szCs w:val="24"/>
          <w:lang w:val="en-GB"/>
        </w:rPr>
        <w:t>CONCLUSION</w:t>
      </w:r>
    </w:p>
    <w:p w14:paraId="0162FC67" w14:textId="77777777" w:rsidR="00AC2211" w:rsidRPr="00942ADB" w:rsidRDefault="00AC2211" w:rsidP="00942ADB">
      <w:pPr>
        <w:jc w:val="both"/>
        <w:rPr>
          <w:rFonts w:ascii="Times New Roman" w:hAnsi="Times New Roman" w:cs="Times New Roman"/>
          <w:lang w:val="en-GB"/>
        </w:rPr>
      </w:pPr>
    </w:p>
    <w:p w14:paraId="4D79B15E" w14:textId="4D1F51BE" w:rsidR="00A70D97" w:rsidRPr="008C411E" w:rsidRDefault="00AC2211" w:rsidP="00F65971">
      <w:pPr>
        <w:spacing w:line="360" w:lineRule="auto"/>
        <w:jc w:val="both"/>
        <w:rPr>
          <w:rFonts w:ascii="Times New Roman" w:hAnsi="Times New Roman" w:cs="Times New Roman"/>
          <w:lang w:val="en-GB"/>
        </w:rPr>
      </w:pPr>
      <w:r w:rsidRPr="008C411E">
        <w:rPr>
          <w:rFonts w:ascii="Times New Roman" w:hAnsi="Times New Roman" w:cs="Times New Roman"/>
          <w:lang w:val="en-GB"/>
        </w:rPr>
        <w:t>Ocean fertili</w:t>
      </w:r>
      <w:r w:rsidR="008B1193">
        <w:rPr>
          <w:rFonts w:ascii="Times New Roman" w:hAnsi="Times New Roman" w:cs="Times New Roman"/>
          <w:lang w:val="en-GB"/>
        </w:rPr>
        <w:t>s</w:t>
      </w:r>
      <w:r w:rsidRPr="008C411E">
        <w:rPr>
          <w:rFonts w:ascii="Times New Roman" w:hAnsi="Times New Roman" w:cs="Times New Roman"/>
          <w:lang w:val="en-GB"/>
        </w:rPr>
        <w:t xml:space="preserve">ation holds </w:t>
      </w:r>
      <w:r w:rsidR="00CB1E47">
        <w:rPr>
          <w:rFonts w:ascii="Times New Roman" w:hAnsi="Times New Roman" w:cs="Times New Roman"/>
          <w:lang w:val="en-GB"/>
        </w:rPr>
        <w:t xml:space="preserve">the </w:t>
      </w:r>
      <w:r w:rsidRPr="008C411E">
        <w:rPr>
          <w:rFonts w:ascii="Times New Roman" w:hAnsi="Times New Roman" w:cs="Times New Roman"/>
          <w:lang w:val="en-GB"/>
        </w:rPr>
        <w:t xml:space="preserve">best prospect for the restoration of our planet. </w:t>
      </w:r>
      <w:r w:rsidR="005217A0">
        <w:rPr>
          <w:rFonts w:ascii="Times New Roman" w:hAnsi="Times New Roman" w:cs="Times New Roman"/>
          <w:lang w:val="en-GB"/>
        </w:rPr>
        <w:t>It</w:t>
      </w:r>
      <w:r w:rsidRPr="008C411E">
        <w:rPr>
          <w:rFonts w:ascii="Times New Roman" w:hAnsi="Times New Roman" w:cs="Times New Roman"/>
          <w:lang w:val="en-GB"/>
        </w:rPr>
        <w:t xml:space="preserve"> requires knowledge and skills that we urgently need to develop. Initial studies </w:t>
      </w:r>
      <w:r w:rsidR="00CB1E47">
        <w:rPr>
          <w:rFonts w:ascii="Times New Roman" w:hAnsi="Times New Roman" w:cs="Times New Roman"/>
          <w:lang w:val="en-GB"/>
        </w:rPr>
        <w:t xml:space="preserve">may </w:t>
      </w:r>
      <w:r w:rsidR="005217A0">
        <w:rPr>
          <w:rFonts w:ascii="Times New Roman" w:hAnsi="Times New Roman" w:cs="Times New Roman"/>
          <w:lang w:val="en-GB"/>
        </w:rPr>
        <w:t>be small</w:t>
      </w:r>
      <w:r w:rsidR="005217A0" w:rsidRPr="008C411E">
        <w:rPr>
          <w:rFonts w:ascii="Times New Roman" w:hAnsi="Times New Roman" w:cs="Times New Roman"/>
          <w:lang w:val="en-GB"/>
        </w:rPr>
        <w:t>-scale</w:t>
      </w:r>
      <w:r w:rsidRPr="008C411E">
        <w:rPr>
          <w:rFonts w:ascii="Times New Roman" w:hAnsi="Times New Roman" w:cs="Times New Roman"/>
          <w:lang w:val="en-GB"/>
        </w:rPr>
        <w:t xml:space="preserve">, but as </w:t>
      </w:r>
      <w:r w:rsidR="00677CB8">
        <w:rPr>
          <w:rFonts w:ascii="Times New Roman" w:hAnsi="Times New Roman" w:cs="Times New Roman"/>
          <w:lang w:val="en-GB"/>
        </w:rPr>
        <w:t xml:space="preserve">these </w:t>
      </w:r>
      <w:r w:rsidRPr="008C411E">
        <w:rPr>
          <w:rFonts w:ascii="Times New Roman" w:hAnsi="Times New Roman" w:cs="Times New Roman"/>
          <w:lang w:val="en-GB"/>
        </w:rPr>
        <w:t xml:space="preserve">and </w:t>
      </w:r>
      <w:r w:rsidR="00677CB8">
        <w:rPr>
          <w:rFonts w:ascii="Times New Roman" w:hAnsi="Times New Roman" w:cs="Times New Roman"/>
          <w:lang w:val="en-GB"/>
        </w:rPr>
        <w:t xml:space="preserve">the </w:t>
      </w:r>
      <w:r w:rsidRPr="008C411E">
        <w:rPr>
          <w:rFonts w:ascii="Times New Roman" w:hAnsi="Times New Roman" w:cs="Times New Roman"/>
          <w:lang w:val="en-GB"/>
        </w:rPr>
        <w:t xml:space="preserve">knowledge base grow, so too </w:t>
      </w:r>
      <w:r w:rsidR="00C426B9">
        <w:rPr>
          <w:rFonts w:ascii="Times New Roman" w:hAnsi="Times New Roman" w:cs="Times New Roman"/>
          <w:lang w:val="en-GB"/>
        </w:rPr>
        <w:t xml:space="preserve">would the </w:t>
      </w:r>
      <w:r w:rsidRPr="008C411E">
        <w:rPr>
          <w:rFonts w:ascii="Times New Roman" w:hAnsi="Times New Roman" w:cs="Times New Roman"/>
          <w:lang w:val="en-GB"/>
        </w:rPr>
        <w:t>need for model</w:t>
      </w:r>
      <w:r w:rsidR="00C426B9">
        <w:rPr>
          <w:rFonts w:ascii="Times New Roman" w:hAnsi="Times New Roman" w:cs="Times New Roman"/>
          <w:lang w:val="en-GB"/>
        </w:rPr>
        <w:t>l</w:t>
      </w:r>
      <w:r w:rsidRPr="008C411E">
        <w:rPr>
          <w:rFonts w:ascii="Times New Roman" w:hAnsi="Times New Roman" w:cs="Times New Roman"/>
          <w:lang w:val="en-GB"/>
        </w:rPr>
        <w:t xml:space="preserve">ing and monitoring. Efforts to secure international agreement over the management of oceans </w:t>
      </w:r>
      <w:r w:rsidR="00C426B9">
        <w:rPr>
          <w:rFonts w:ascii="Times New Roman" w:hAnsi="Times New Roman" w:cs="Times New Roman"/>
          <w:lang w:val="en-GB"/>
        </w:rPr>
        <w:t>ha</w:t>
      </w:r>
      <w:r w:rsidR="00081FA6">
        <w:rPr>
          <w:rFonts w:ascii="Times New Roman" w:hAnsi="Times New Roman" w:cs="Times New Roman"/>
          <w:lang w:val="en-GB"/>
        </w:rPr>
        <w:t>ve</w:t>
      </w:r>
      <w:r w:rsidR="00C426B9">
        <w:rPr>
          <w:rFonts w:ascii="Times New Roman" w:hAnsi="Times New Roman" w:cs="Times New Roman"/>
          <w:lang w:val="en-GB"/>
        </w:rPr>
        <w:t xml:space="preserve"> </w:t>
      </w:r>
      <w:r w:rsidRPr="008C411E">
        <w:rPr>
          <w:rFonts w:ascii="Times New Roman" w:hAnsi="Times New Roman" w:cs="Times New Roman"/>
          <w:lang w:val="en-GB"/>
        </w:rPr>
        <w:t>becom</w:t>
      </w:r>
      <w:r w:rsidR="00C426B9">
        <w:rPr>
          <w:rFonts w:ascii="Times New Roman" w:hAnsi="Times New Roman" w:cs="Times New Roman"/>
          <w:lang w:val="en-GB"/>
        </w:rPr>
        <w:t xml:space="preserve">e </w:t>
      </w:r>
      <w:r w:rsidRPr="008C411E">
        <w:rPr>
          <w:rFonts w:ascii="Times New Roman" w:hAnsi="Times New Roman" w:cs="Times New Roman"/>
          <w:lang w:val="en-GB"/>
        </w:rPr>
        <w:t>ever more vital.</w:t>
      </w:r>
      <w:r w:rsidR="00F65971">
        <w:rPr>
          <w:rFonts w:ascii="Times New Roman" w:hAnsi="Times New Roman" w:cs="Times New Roman"/>
          <w:lang w:val="en-GB"/>
        </w:rPr>
        <w:t xml:space="preserve"> </w:t>
      </w:r>
      <w:r w:rsidR="00A70D97" w:rsidRPr="008C411E">
        <w:rPr>
          <w:rFonts w:ascii="Times New Roman" w:hAnsi="Times New Roman" w:cs="Times New Roman"/>
          <w:lang w:val="en-GB"/>
        </w:rPr>
        <w:t xml:space="preserve">Given that the threat of global warming and mass extinction is real and otherwise imminent, it is hard to see how </w:t>
      </w:r>
      <w:r w:rsidR="00527345" w:rsidRPr="008C411E">
        <w:rPr>
          <w:rFonts w:ascii="Times New Roman" w:hAnsi="Times New Roman" w:cs="Times New Roman"/>
          <w:lang w:val="en-GB"/>
        </w:rPr>
        <w:t>anybody</w:t>
      </w:r>
      <w:r w:rsidR="00A70D97" w:rsidRPr="008C411E">
        <w:rPr>
          <w:rFonts w:ascii="Times New Roman" w:hAnsi="Times New Roman" w:cs="Times New Roman"/>
          <w:lang w:val="en-GB"/>
        </w:rPr>
        <w:t xml:space="preserve"> could responsibly hinder the testing and validation of this techno</w:t>
      </w:r>
      <w:r w:rsidR="00527345">
        <w:rPr>
          <w:rFonts w:ascii="Times New Roman" w:hAnsi="Times New Roman" w:cs="Times New Roman"/>
          <w:lang w:val="en-GB"/>
        </w:rPr>
        <w:t xml:space="preserve">logy. Moreover, given that the </w:t>
      </w:r>
      <w:r w:rsidR="00A70D97" w:rsidRPr="00527345">
        <w:rPr>
          <w:rFonts w:ascii="Times New Roman" w:hAnsi="Times New Roman" w:cs="Times New Roman"/>
          <w:lang w:val="en-GB"/>
        </w:rPr>
        <w:t>prospective profitability of the global venture is great</w:t>
      </w:r>
      <w:r w:rsidR="00756D24">
        <w:rPr>
          <w:rFonts w:ascii="Times New Roman" w:hAnsi="Times New Roman" w:cs="Times New Roman"/>
          <w:lang w:val="en-GB"/>
        </w:rPr>
        <w:t>,</w:t>
      </w:r>
      <w:r w:rsidR="00C82EB6">
        <w:rPr>
          <w:rFonts w:ascii="Times New Roman" w:hAnsi="Times New Roman" w:cs="Times New Roman"/>
          <w:lang w:val="en-GB"/>
        </w:rPr>
        <w:t xml:space="preserve"> while </w:t>
      </w:r>
      <w:r w:rsidR="00A70D97" w:rsidRPr="00527345">
        <w:rPr>
          <w:rFonts w:ascii="Times New Roman" w:hAnsi="Times New Roman" w:cs="Times New Roman"/>
          <w:lang w:val="en-GB"/>
        </w:rPr>
        <w:t>risks are comparatively m</w:t>
      </w:r>
      <w:r w:rsidR="00527345">
        <w:rPr>
          <w:rFonts w:ascii="Times New Roman" w:hAnsi="Times New Roman" w:cs="Times New Roman"/>
          <w:lang w:val="en-GB"/>
        </w:rPr>
        <w:t>odest and typically manageable</w:t>
      </w:r>
      <w:r w:rsidR="00756D24">
        <w:rPr>
          <w:rFonts w:ascii="Times New Roman" w:hAnsi="Times New Roman" w:cs="Times New Roman"/>
          <w:lang w:val="en-GB"/>
        </w:rPr>
        <w:t>,</w:t>
      </w:r>
      <w:r w:rsidR="00C82EB6">
        <w:rPr>
          <w:rFonts w:ascii="Times New Roman" w:hAnsi="Times New Roman" w:cs="Times New Roman"/>
          <w:lang w:val="en-GB"/>
        </w:rPr>
        <w:t xml:space="preserve"> and </w:t>
      </w:r>
      <w:r w:rsidR="00A70D97" w:rsidRPr="00527345">
        <w:rPr>
          <w:rFonts w:ascii="Times New Roman" w:hAnsi="Times New Roman" w:cs="Times New Roman"/>
          <w:lang w:val="en-GB"/>
        </w:rPr>
        <w:t>downsides are relatively small compared to the upside benefits</w:t>
      </w:r>
      <w:r w:rsidR="00C82EB6">
        <w:rPr>
          <w:rFonts w:ascii="Times New Roman" w:hAnsi="Times New Roman" w:cs="Times New Roman"/>
          <w:lang w:val="en-GB"/>
        </w:rPr>
        <w:t xml:space="preserve"> with </w:t>
      </w:r>
      <w:r w:rsidR="00A70D97" w:rsidRPr="00527345">
        <w:rPr>
          <w:rFonts w:ascii="Times New Roman" w:hAnsi="Times New Roman" w:cs="Times New Roman"/>
          <w:lang w:val="en-GB"/>
        </w:rPr>
        <w:t>testing well-phased and transparent</w:t>
      </w:r>
      <w:r w:rsidR="002E241C">
        <w:rPr>
          <w:rFonts w:ascii="Times New Roman" w:hAnsi="Times New Roman" w:cs="Times New Roman"/>
          <w:lang w:val="en-GB"/>
        </w:rPr>
        <w:t xml:space="preserve">, </w:t>
      </w:r>
      <w:r w:rsidR="00A70D97" w:rsidRPr="00527345">
        <w:rPr>
          <w:rFonts w:ascii="Times New Roman" w:hAnsi="Times New Roman" w:cs="Times New Roman"/>
          <w:lang w:val="en-GB"/>
        </w:rPr>
        <w:t>governance and policing strong</w:t>
      </w:r>
      <w:r w:rsidR="002E241C">
        <w:rPr>
          <w:rFonts w:ascii="Times New Roman" w:hAnsi="Times New Roman" w:cs="Times New Roman"/>
          <w:lang w:val="en-GB"/>
        </w:rPr>
        <w:t xml:space="preserve">, </w:t>
      </w:r>
      <w:r w:rsidR="00A70D97" w:rsidRPr="00527345">
        <w:rPr>
          <w:rFonts w:ascii="Times New Roman" w:hAnsi="Times New Roman" w:cs="Times New Roman"/>
          <w:lang w:val="en-GB"/>
        </w:rPr>
        <w:t>substantive investment costs born</w:t>
      </w:r>
      <w:r w:rsidR="00527345">
        <w:rPr>
          <w:rFonts w:ascii="Times New Roman" w:hAnsi="Times New Roman" w:cs="Times New Roman"/>
          <w:lang w:val="en-GB"/>
        </w:rPr>
        <w:t>e by industry for likely profit</w:t>
      </w:r>
      <w:r w:rsidR="00A70D97" w:rsidRPr="00527345">
        <w:rPr>
          <w:rFonts w:ascii="Times New Roman" w:hAnsi="Times New Roman" w:cs="Times New Roman"/>
          <w:lang w:val="en-GB"/>
        </w:rPr>
        <w:t xml:space="preserve"> and benefits being equitably distributed, </w:t>
      </w:r>
      <w:r w:rsidR="00A70D97" w:rsidRPr="008C411E">
        <w:rPr>
          <w:rFonts w:ascii="Times New Roman" w:hAnsi="Times New Roman" w:cs="Times New Roman"/>
          <w:lang w:val="en-GB"/>
        </w:rPr>
        <w:t>it is hard to see organi</w:t>
      </w:r>
      <w:r w:rsidR="008B1193">
        <w:rPr>
          <w:rFonts w:ascii="Times New Roman" w:hAnsi="Times New Roman" w:cs="Times New Roman"/>
          <w:lang w:val="en-GB"/>
        </w:rPr>
        <w:t>s</w:t>
      </w:r>
      <w:r w:rsidR="00A70D97" w:rsidRPr="008C411E">
        <w:rPr>
          <w:rFonts w:ascii="Times New Roman" w:hAnsi="Times New Roman" w:cs="Times New Roman"/>
          <w:lang w:val="en-GB"/>
        </w:rPr>
        <w:t>ations and communities wishing</w:t>
      </w:r>
      <w:r w:rsidR="005217A0">
        <w:rPr>
          <w:rFonts w:ascii="Times New Roman" w:hAnsi="Times New Roman" w:cs="Times New Roman"/>
          <w:lang w:val="en-GB"/>
        </w:rPr>
        <w:t xml:space="preserve"> to deny others the net benefit</w:t>
      </w:r>
      <w:r w:rsidR="00A70D97" w:rsidRPr="008C411E">
        <w:rPr>
          <w:rFonts w:ascii="Times New Roman" w:hAnsi="Times New Roman" w:cs="Times New Roman"/>
          <w:lang w:val="en-GB"/>
        </w:rPr>
        <w:t xml:space="preserve"> of participation</w:t>
      </w:r>
      <w:r w:rsidR="00CD2AFC" w:rsidRPr="008C411E">
        <w:rPr>
          <w:rFonts w:ascii="Times New Roman" w:hAnsi="Times New Roman" w:cs="Times New Roman"/>
          <w:lang w:val="en-GB"/>
        </w:rPr>
        <w:t xml:space="preserve"> </w:t>
      </w:r>
      <w:r w:rsidR="00BF7FA3">
        <w:rPr>
          <w:rFonts w:ascii="Times New Roman" w:hAnsi="Times New Roman" w:cs="Times New Roman"/>
          <w:lang w:val="en-GB"/>
        </w:rPr>
        <w:t>in</w:t>
      </w:r>
      <w:r w:rsidR="00CD2AFC" w:rsidRPr="008C411E">
        <w:rPr>
          <w:rFonts w:ascii="Times New Roman" w:hAnsi="Times New Roman" w:cs="Times New Roman"/>
          <w:lang w:val="en-GB"/>
        </w:rPr>
        <w:t xml:space="preserve"> this international endeavour</w:t>
      </w:r>
      <w:r w:rsidR="00A70D97" w:rsidRPr="008C411E">
        <w:rPr>
          <w:rFonts w:ascii="Times New Roman" w:hAnsi="Times New Roman" w:cs="Times New Roman"/>
          <w:lang w:val="en-GB"/>
        </w:rPr>
        <w:t xml:space="preserve">. </w:t>
      </w:r>
    </w:p>
    <w:p w14:paraId="50963499" w14:textId="77777777" w:rsidR="00A70D97" w:rsidRPr="008C411E" w:rsidRDefault="00A70D97" w:rsidP="008C411E">
      <w:pPr>
        <w:spacing w:line="360" w:lineRule="auto"/>
        <w:ind w:firstLine="360"/>
        <w:jc w:val="both"/>
        <w:rPr>
          <w:rFonts w:ascii="Times New Roman" w:hAnsi="Times New Roman" w:cs="Times New Roman"/>
          <w:lang w:val="en-GB"/>
        </w:rPr>
      </w:pPr>
    </w:p>
    <w:sectPr w:rsidR="00A70D97" w:rsidRPr="008C411E" w:rsidSect="00FB6A34">
      <w:footerReference w:type="even" r:id="rId16"/>
      <w:footerReference w:type="default" r:id="rId17"/>
      <w:pgSz w:w="11900" w:h="16840"/>
      <w:pgMar w:top="1361" w:right="1474" w:bottom="1361" w:left="147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C0236" w14:textId="77777777" w:rsidR="009E015F" w:rsidRDefault="009E015F" w:rsidP="00786A90">
      <w:r>
        <w:separator/>
      </w:r>
    </w:p>
  </w:endnote>
  <w:endnote w:type="continuationSeparator" w:id="0">
    <w:p w14:paraId="75CF4749" w14:textId="77777777" w:rsidR="009E015F" w:rsidRDefault="009E015F" w:rsidP="0078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21AF" w14:textId="77777777" w:rsidR="00790E2C" w:rsidRDefault="00790E2C" w:rsidP="00F97B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7DF810" w14:textId="77777777" w:rsidR="00790E2C" w:rsidRDefault="00790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lang w:val="en-GB"/>
      </w:rPr>
      <w:id w:val="146156860"/>
      <w:docPartObj>
        <w:docPartGallery w:val="Page Numbers (Bottom of Page)"/>
        <w:docPartUnique/>
      </w:docPartObj>
    </w:sdtPr>
    <w:sdtEndPr/>
    <w:sdtContent>
      <w:p w14:paraId="5A9F43A2" w14:textId="77777777" w:rsidR="00790E2C" w:rsidRPr="00F43ED8" w:rsidRDefault="00790E2C">
        <w:pPr>
          <w:pStyle w:val="Footer"/>
          <w:jc w:val="right"/>
          <w:rPr>
            <w:rFonts w:ascii="Times New Roman" w:hAnsi="Times New Roman" w:cs="Times New Roman"/>
            <w:lang w:val="en-GB"/>
          </w:rPr>
        </w:pPr>
        <w:r w:rsidRPr="00F43ED8">
          <w:rPr>
            <w:rFonts w:ascii="Times New Roman" w:hAnsi="Times New Roman" w:cs="Times New Roman"/>
            <w:lang w:val="en-GB"/>
          </w:rPr>
          <w:fldChar w:fldCharType="begin"/>
        </w:r>
        <w:r w:rsidRPr="00F43ED8">
          <w:rPr>
            <w:rFonts w:ascii="Times New Roman" w:hAnsi="Times New Roman" w:cs="Times New Roman"/>
            <w:lang w:val="en-GB"/>
          </w:rPr>
          <w:instrText xml:space="preserve"> PAGE   \* MERGEFORMAT </w:instrText>
        </w:r>
        <w:r w:rsidRPr="00F43ED8">
          <w:rPr>
            <w:rFonts w:ascii="Times New Roman" w:hAnsi="Times New Roman" w:cs="Times New Roman"/>
            <w:lang w:val="en-GB"/>
          </w:rPr>
          <w:fldChar w:fldCharType="separate"/>
        </w:r>
        <w:r w:rsidR="006B6B7E">
          <w:rPr>
            <w:rFonts w:ascii="Times New Roman" w:hAnsi="Times New Roman" w:cs="Times New Roman"/>
            <w:noProof/>
            <w:lang w:val="en-GB"/>
          </w:rPr>
          <w:t>18</w:t>
        </w:r>
        <w:r w:rsidRPr="00F43ED8">
          <w:rPr>
            <w:rFonts w:ascii="Times New Roman" w:hAnsi="Times New Roman" w:cs="Times New Roman"/>
            <w:lang w:val="en-GB"/>
          </w:rPr>
          <w:fldChar w:fldCharType="end"/>
        </w:r>
      </w:p>
    </w:sdtContent>
  </w:sdt>
  <w:p w14:paraId="2AF28BC6" w14:textId="77777777" w:rsidR="00790E2C" w:rsidRPr="0005017E" w:rsidRDefault="00790E2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60BD7" w14:textId="77777777" w:rsidR="009E015F" w:rsidRDefault="009E015F" w:rsidP="00786A90">
      <w:r>
        <w:separator/>
      </w:r>
    </w:p>
  </w:footnote>
  <w:footnote w:type="continuationSeparator" w:id="0">
    <w:p w14:paraId="35B2A146" w14:textId="77777777" w:rsidR="009E015F" w:rsidRDefault="009E015F" w:rsidP="00786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E1AF2"/>
    <w:multiLevelType w:val="hybridMultilevel"/>
    <w:tmpl w:val="B3A40B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F64EF"/>
    <w:multiLevelType w:val="hybridMultilevel"/>
    <w:tmpl w:val="DEEC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003D1"/>
    <w:multiLevelType w:val="hybridMultilevel"/>
    <w:tmpl w:val="506A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25555"/>
    <w:multiLevelType w:val="hybridMultilevel"/>
    <w:tmpl w:val="E85E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E5508"/>
    <w:multiLevelType w:val="hybridMultilevel"/>
    <w:tmpl w:val="A63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65D45"/>
    <w:multiLevelType w:val="hybridMultilevel"/>
    <w:tmpl w:val="AF1E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A15D9"/>
    <w:multiLevelType w:val="hybridMultilevel"/>
    <w:tmpl w:val="A84A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0486E"/>
    <w:multiLevelType w:val="hybridMultilevel"/>
    <w:tmpl w:val="5EB6D36E"/>
    <w:lvl w:ilvl="0" w:tplc="9D403366">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B75DE"/>
    <w:multiLevelType w:val="hybridMultilevel"/>
    <w:tmpl w:val="24BC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81"/>
    <w:rsid w:val="000042CF"/>
    <w:rsid w:val="000079E7"/>
    <w:rsid w:val="0001141D"/>
    <w:rsid w:val="00012872"/>
    <w:rsid w:val="000203AA"/>
    <w:rsid w:val="00022E30"/>
    <w:rsid w:val="000265BE"/>
    <w:rsid w:val="00030835"/>
    <w:rsid w:val="00031ACA"/>
    <w:rsid w:val="0003484E"/>
    <w:rsid w:val="00034B31"/>
    <w:rsid w:val="00040660"/>
    <w:rsid w:val="000413AA"/>
    <w:rsid w:val="00043DE0"/>
    <w:rsid w:val="00056BF5"/>
    <w:rsid w:val="00057473"/>
    <w:rsid w:val="00060564"/>
    <w:rsid w:val="00064FDC"/>
    <w:rsid w:val="00065C92"/>
    <w:rsid w:val="00066CC0"/>
    <w:rsid w:val="00067A61"/>
    <w:rsid w:val="000714A8"/>
    <w:rsid w:val="000757DC"/>
    <w:rsid w:val="000801BD"/>
    <w:rsid w:val="00081FA6"/>
    <w:rsid w:val="0008420E"/>
    <w:rsid w:val="00084795"/>
    <w:rsid w:val="00087D7D"/>
    <w:rsid w:val="00090AAE"/>
    <w:rsid w:val="00091843"/>
    <w:rsid w:val="00093B7A"/>
    <w:rsid w:val="000967A0"/>
    <w:rsid w:val="000A04DE"/>
    <w:rsid w:val="000A1C0C"/>
    <w:rsid w:val="000A2F30"/>
    <w:rsid w:val="000B0B5B"/>
    <w:rsid w:val="000C0F6B"/>
    <w:rsid w:val="000C4D2A"/>
    <w:rsid w:val="000D22CF"/>
    <w:rsid w:val="000D28E8"/>
    <w:rsid w:val="000D2912"/>
    <w:rsid w:val="000D349E"/>
    <w:rsid w:val="000D58E0"/>
    <w:rsid w:val="000D5C49"/>
    <w:rsid w:val="000E0239"/>
    <w:rsid w:val="000E1376"/>
    <w:rsid w:val="000E1DA7"/>
    <w:rsid w:val="000E61B9"/>
    <w:rsid w:val="000F7767"/>
    <w:rsid w:val="001003BB"/>
    <w:rsid w:val="00100B3A"/>
    <w:rsid w:val="00104D23"/>
    <w:rsid w:val="001146C2"/>
    <w:rsid w:val="00116CEB"/>
    <w:rsid w:val="001171C3"/>
    <w:rsid w:val="00124D67"/>
    <w:rsid w:val="00140290"/>
    <w:rsid w:val="00142009"/>
    <w:rsid w:val="001462D6"/>
    <w:rsid w:val="00150C78"/>
    <w:rsid w:val="00153D14"/>
    <w:rsid w:val="00153E97"/>
    <w:rsid w:val="001614C1"/>
    <w:rsid w:val="00161DDE"/>
    <w:rsid w:val="00177F06"/>
    <w:rsid w:val="00181AC2"/>
    <w:rsid w:val="00182F6F"/>
    <w:rsid w:val="00183C9C"/>
    <w:rsid w:val="00184E3B"/>
    <w:rsid w:val="001854FD"/>
    <w:rsid w:val="00190022"/>
    <w:rsid w:val="00196ADA"/>
    <w:rsid w:val="001A4FF3"/>
    <w:rsid w:val="001A7B41"/>
    <w:rsid w:val="001B2782"/>
    <w:rsid w:val="001B5237"/>
    <w:rsid w:val="001B779A"/>
    <w:rsid w:val="001C1F81"/>
    <w:rsid w:val="001C4638"/>
    <w:rsid w:val="001D108D"/>
    <w:rsid w:val="001D49AB"/>
    <w:rsid w:val="001E5924"/>
    <w:rsid w:val="001E6898"/>
    <w:rsid w:val="001F5C8E"/>
    <w:rsid w:val="00200EA1"/>
    <w:rsid w:val="00201FC6"/>
    <w:rsid w:val="00203817"/>
    <w:rsid w:val="0021038D"/>
    <w:rsid w:val="00211FE8"/>
    <w:rsid w:val="002139B7"/>
    <w:rsid w:val="002139DF"/>
    <w:rsid w:val="00217018"/>
    <w:rsid w:val="00227017"/>
    <w:rsid w:val="00231EC8"/>
    <w:rsid w:val="00241677"/>
    <w:rsid w:val="002433D1"/>
    <w:rsid w:val="002436DA"/>
    <w:rsid w:val="00246F10"/>
    <w:rsid w:val="00250AF2"/>
    <w:rsid w:val="002572B1"/>
    <w:rsid w:val="00260C3E"/>
    <w:rsid w:val="002662E2"/>
    <w:rsid w:val="00276136"/>
    <w:rsid w:val="0028306D"/>
    <w:rsid w:val="002830FD"/>
    <w:rsid w:val="00291867"/>
    <w:rsid w:val="00291BFD"/>
    <w:rsid w:val="00293158"/>
    <w:rsid w:val="00295629"/>
    <w:rsid w:val="002A4AAE"/>
    <w:rsid w:val="002C1188"/>
    <w:rsid w:val="002C2821"/>
    <w:rsid w:val="002C4F50"/>
    <w:rsid w:val="002C71C7"/>
    <w:rsid w:val="002D0E75"/>
    <w:rsid w:val="002D5479"/>
    <w:rsid w:val="002D6D6E"/>
    <w:rsid w:val="002E241C"/>
    <w:rsid w:val="002E6E55"/>
    <w:rsid w:val="002F3250"/>
    <w:rsid w:val="002F446D"/>
    <w:rsid w:val="002F4AAA"/>
    <w:rsid w:val="002F5DDD"/>
    <w:rsid w:val="00301983"/>
    <w:rsid w:val="00303F82"/>
    <w:rsid w:val="00306640"/>
    <w:rsid w:val="00313182"/>
    <w:rsid w:val="003135B3"/>
    <w:rsid w:val="003156D8"/>
    <w:rsid w:val="0033293D"/>
    <w:rsid w:val="00332F38"/>
    <w:rsid w:val="003358AC"/>
    <w:rsid w:val="00337179"/>
    <w:rsid w:val="003412AC"/>
    <w:rsid w:val="00342B8F"/>
    <w:rsid w:val="00342DAA"/>
    <w:rsid w:val="00344497"/>
    <w:rsid w:val="003464B4"/>
    <w:rsid w:val="00351950"/>
    <w:rsid w:val="00352D52"/>
    <w:rsid w:val="003556E5"/>
    <w:rsid w:val="00357BB1"/>
    <w:rsid w:val="00357F07"/>
    <w:rsid w:val="003613CD"/>
    <w:rsid w:val="00362C69"/>
    <w:rsid w:val="00363998"/>
    <w:rsid w:val="003728F6"/>
    <w:rsid w:val="00377A56"/>
    <w:rsid w:val="003855F1"/>
    <w:rsid w:val="00385CF8"/>
    <w:rsid w:val="0039398F"/>
    <w:rsid w:val="003A0E4E"/>
    <w:rsid w:val="003B0E31"/>
    <w:rsid w:val="003B42D0"/>
    <w:rsid w:val="003B65C9"/>
    <w:rsid w:val="003B6E56"/>
    <w:rsid w:val="003C05D6"/>
    <w:rsid w:val="003C1A42"/>
    <w:rsid w:val="003C2EEC"/>
    <w:rsid w:val="003D7952"/>
    <w:rsid w:val="003D7B19"/>
    <w:rsid w:val="003E03FE"/>
    <w:rsid w:val="003E6EBE"/>
    <w:rsid w:val="003F2C92"/>
    <w:rsid w:val="003F3AEC"/>
    <w:rsid w:val="003F4E00"/>
    <w:rsid w:val="003F56B8"/>
    <w:rsid w:val="004023A5"/>
    <w:rsid w:val="00403041"/>
    <w:rsid w:val="004033D6"/>
    <w:rsid w:val="00403D2E"/>
    <w:rsid w:val="00406604"/>
    <w:rsid w:val="004074EE"/>
    <w:rsid w:val="0041400D"/>
    <w:rsid w:val="0041705C"/>
    <w:rsid w:val="00424460"/>
    <w:rsid w:val="00424474"/>
    <w:rsid w:val="00446E3B"/>
    <w:rsid w:val="00451EC1"/>
    <w:rsid w:val="00452D78"/>
    <w:rsid w:val="004570FC"/>
    <w:rsid w:val="00463CD3"/>
    <w:rsid w:val="00463EF1"/>
    <w:rsid w:val="00466823"/>
    <w:rsid w:val="00466E02"/>
    <w:rsid w:val="004702A7"/>
    <w:rsid w:val="004839E2"/>
    <w:rsid w:val="00491ECC"/>
    <w:rsid w:val="0049482F"/>
    <w:rsid w:val="004950AB"/>
    <w:rsid w:val="00497A03"/>
    <w:rsid w:val="00497DF4"/>
    <w:rsid w:val="00497E13"/>
    <w:rsid w:val="004A2FA5"/>
    <w:rsid w:val="004B00E2"/>
    <w:rsid w:val="004B0A4D"/>
    <w:rsid w:val="004B7526"/>
    <w:rsid w:val="004C13B3"/>
    <w:rsid w:val="004C6098"/>
    <w:rsid w:val="004C6824"/>
    <w:rsid w:val="004C6B3B"/>
    <w:rsid w:val="004C7145"/>
    <w:rsid w:val="004E190B"/>
    <w:rsid w:val="004E1C0E"/>
    <w:rsid w:val="004E1D01"/>
    <w:rsid w:val="004E33A9"/>
    <w:rsid w:val="004E3A08"/>
    <w:rsid w:val="004E653C"/>
    <w:rsid w:val="004E7087"/>
    <w:rsid w:val="00500036"/>
    <w:rsid w:val="0050272C"/>
    <w:rsid w:val="00506EE9"/>
    <w:rsid w:val="005100AF"/>
    <w:rsid w:val="005110A7"/>
    <w:rsid w:val="00513E77"/>
    <w:rsid w:val="00514043"/>
    <w:rsid w:val="0051419D"/>
    <w:rsid w:val="005217A0"/>
    <w:rsid w:val="005228E1"/>
    <w:rsid w:val="00524841"/>
    <w:rsid w:val="00527345"/>
    <w:rsid w:val="00527FDC"/>
    <w:rsid w:val="00536B07"/>
    <w:rsid w:val="00536D4E"/>
    <w:rsid w:val="0054053F"/>
    <w:rsid w:val="00542523"/>
    <w:rsid w:val="00547019"/>
    <w:rsid w:val="0055035A"/>
    <w:rsid w:val="005510B1"/>
    <w:rsid w:val="00552FE8"/>
    <w:rsid w:val="0056392B"/>
    <w:rsid w:val="00572F28"/>
    <w:rsid w:val="0057335C"/>
    <w:rsid w:val="0058072C"/>
    <w:rsid w:val="00582FDA"/>
    <w:rsid w:val="00596B0D"/>
    <w:rsid w:val="00596E7F"/>
    <w:rsid w:val="005A1E0F"/>
    <w:rsid w:val="005A1EB7"/>
    <w:rsid w:val="005A5BCB"/>
    <w:rsid w:val="005B0EDE"/>
    <w:rsid w:val="005B1176"/>
    <w:rsid w:val="005B2212"/>
    <w:rsid w:val="005B29EA"/>
    <w:rsid w:val="005B41AE"/>
    <w:rsid w:val="005B50B3"/>
    <w:rsid w:val="005C214F"/>
    <w:rsid w:val="005C3162"/>
    <w:rsid w:val="005C4044"/>
    <w:rsid w:val="005C5C3B"/>
    <w:rsid w:val="005D0323"/>
    <w:rsid w:val="005D05CD"/>
    <w:rsid w:val="005E23AE"/>
    <w:rsid w:val="005E307A"/>
    <w:rsid w:val="005F1F99"/>
    <w:rsid w:val="005F4412"/>
    <w:rsid w:val="005F7733"/>
    <w:rsid w:val="006004CD"/>
    <w:rsid w:val="00602894"/>
    <w:rsid w:val="00603DE3"/>
    <w:rsid w:val="00605AD8"/>
    <w:rsid w:val="006123FB"/>
    <w:rsid w:val="00612459"/>
    <w:rsid w:val="00612EF4"/>
    <w:rsid w:val="00614E8C"/>
    <w:rsid w:val="0062604F"/>
    <w:rsid w:val="00633388"/>
    <w:rsid w:val="00643188"/>
    <w:rsid w:val="00646186"/>
    <w:rsid w:val="00646E26"/>
    <w:rsid w:val="006509D8"/>
    <w:rsid w:val="00652BB9"/>
    <w:rsid w:val="00657116"/>
    <w:rsid w:val="00661B56"/>
    <w:rsid w:val="00663233"/>
    <w:rsid w:val="00672A1E"/>
    <w:rsid w:val="00673182"/>
    <w:rsid w:val="00677CB8"/>
    <w:rsid w:val="00686D26"/>
    <w:rsid w:val="006876F3"/>
    <w:rsid w:val="00691119"/>
    <w:rsid w:val="00691772"/>
    <w:rsid w:val="006933D7"/>
    <w:rsid w:val="006962FE"/>
    <w:rsid w:val="006A5FBE"/>
    <w:rsid w:val="006A6666"/>
    <w:rsid w:val="006B2F3C"/>
    <w:rsid w:val="006B3B7B"/>
    <w:rsid w:val="006B6B7E"/>
    <w:rsid w:val="006C1344"/>
    <w:rsid w:val="006C17A5"/>
    <w:rsid w:val="006D4BF0"/>
    <w:rsid w:val="006E4477"/>
    <w:rsid w:val="006F1EF4"/>
    <w:rsid w:val="006F2791"/>
    <w:rsid w:val="006F4406"/>
    <w:rsid w:val="006F7A58"/>
    <w:rsid w:val="0070029F"/>
    <w:rsid w:val="00700EB3"/>
    <w:rsid w:val="0071351A"/>
    <w:rsid w:val="0072174E"/>
    <w:rsid w:val="00724B3E"/>
    <w:rsid w:val="00730432"/>
    <w:rsid w:val="00730732"/>
    <w:rsid w:val="007349BD"/>
    <w:rsid w:val="00736C57"/>
    <w:rsid w:val="00737DD9"/>
    <w:rsid w:val="00737EDF"/>
    <w:rsid w:val="0074242B"/>
    <w:rsid w:val="00742EAD"/>
    <w:rsid w:val="0074494F"/>
    <w:rsid w:val="00754E84"/>
    <w:rsid w:val="00755B5E"/>
    <w:rsid w:val="00756392"/>
    <w:rsid w:val="00756D24"/>
    <w:rsid w:val="00757DC9"/>
    <w:rsid w:val="00757EA1"/>
    <w:rsid w:val="00763A9D"/>
    <w:rsid w:val="00766F3E"/>
    <w:rsid w:val="00766FC3"/>
    <w:rsid w:val="00767B80"/>
    <w:rsid w:val="007748BF"/>
    <w:rsid w:val="00786A90"/>
    <w:rsid w:val="00790E2C"/>
    <w:rsid w:val="00796D4F"/>
    <w:rsid w:val="00797CA4"/>
    <w:rsid w:val="007A1D4B"/>
    <w:rsid w:val="007A6E9A"/>
    <w:rsid w:val="007A747E"/>
    <w:rsid w:val="007B3278"/>
    <w:rsid w:val="007B3AF0"/>
    <w:rsid w:val="007B3B51"/>
    <w:rsid w:val="007B604A"/>
    <w:rsid w:val="007B6C37"/>
    <w:rsid w:val="007C107C"/>
    <w:rsid w:val="007C6886"/>
    <w:rsid w:val="007C7FFB"/>
    <w:rsid w:val="007D032E"/>
    <w:rsid w:val="007D1EF6"/>
    <w:rsid w:val="007E1AAF"/>
    <w:rsid w:val="007F3F9B"/>
    <w:rsid w:val="007F6FC3"/>
    <w:rsid w:val="008005D0"/>
    <w:rsid w:val="00801FE1"/>
    <w:rsid w:val="008064B3"/>
    <w:rsid w:val="008143B6"/>
    <w:rsid w:val="00816D81"/>
    <w:rsid w:val="0081791A"/>
    <w:rsid w:val="00820822"/>
    <w:rsid w:val="00820AED"/>
    <w:rsid w:val="00832FEF"/>
    <w:rsid w:val="00835054"/>
    <w:rsid w:val="00840DCC"/>
    <w:rsid w:val="00841022"/>
    <w:rsid w:val="008423A8"/>
    <w:rsid w:val="00843030"/>
    <w:rsid w:val="00843430"/>
    <w:rsid w:val="00844B62"/>
    <w:rsid w:val="00844E3A"/>
    <w:rsid w:val="00850778"/>
    <w:rsid w:val="00852FEE"/>
    <w:rsid w:val="00855915"/>
    <w:rsid w:val="008616B7"/>
    <w:rsid w:val="00865F1D"/>
    <w:rsid w:val="00875967"/>
    <w:rsid w:val="0088162E"/>
    <w:rsid w:val="008830DB"/>
    <w:rsid w:val="00883B34"/>
    <w:rsid w:val="0089119E"/>
    <w:rsid w:val="008917EA"/>
    <w:rsid w:val="008935B2"/>
    <w:rsid w:val="00894AF7"/>
    <w:rsid w:val="008A07B9"/>
    <w:rsid w:val="008A7951"/>
    <w:rsid w:val="008B1193"/>
    <w:rsid w:val="008B606B"/>
    <w:rsid w:val="008C21CD"/>
    <w:rsid w:val="008C411E"/>
    <w:rsid w:val="008D2277"/>
    <w:rsid w:val="008D3605"/>
    <w:rsid w:val="008D6222"/>
    <w:rsid w:val="008E5DB9"/>
    <w:rsid w:val="008F0017"/>
    <w:rsid w:val="008F0A1C"/>
    <w:rsid w:val="008F20D6"/>
    <w:rsid w:val="008F293C"/>
    <w:rsid w:val="008F7723"/>
    <w:rsid w:val="00903BA8"/>
    <w:rsid w:val="00903DAB"/>
    <w:rsid w:val="00910FEB"/>
    <w:rsid w:val="00911A21"/>
    <w:rsid w:val="0092720F"/>
    <w:rsid w:val="00932344"/>
    <w:rsid w:val="00932911"/>
    <w:rsid w:val="009333C8"/>
    <w:rsid w:val="009334EA"/>
    <w:rsid w:val="00934C32"/>
    <w:rsid w:val="00940E4A"/>
    <w:rsid w:val="009422B9"/>
    <w:rsid w:val="00942ADB"/>
    <w:rsid w:val="00953806"/>
    <w:rsid w:val="00955C2D"/>
    <w:rsid w:val="00965787"/>
    <w:rsid w:val="00966540"/>
    <w:rsid w:val="00966850"/>
    <w:rsid w:val="009718D8"/>
    <w:rsid w:val="009758A2"/>
    <w:rsid w:val="00975E93"/>
    <w:rsid w:val="0098246A"/>
    <w:rsid w:val="00982DA0"/>
    <w:rsid w:val="00987AD3"/>
    <w:rsid w:val="00991501"/>
    <w:rsid w:val="009917E2"/>
    <w:rsid w:val="00996143"/>
    <w:rsid w:val="009979D5"/>
    <w:rsid w:val="009A3B87"/>
    <w:rsid w:val="009B1D6C"/>
    <w:rsid w:val="009C1E79"/>
    <w:rsid w:val="009C2827"/>
    <w:rsid w:val="009C2D27"/>
    <w:rsid w:val="009C3E94"/>
    <w:rsid w:val="009D01C2"/>
    <w:rsid w:val="009D2281"/>
    <w:rsid w:val="009D3819"/>
    <w:rsid w:val="009D4207"/>
    <w:rsid w:val="009D45CA"/>
    <w:rsid w:val="009E015F"/>
    <w:rsid w:val="009E27E3"/>
    <w:rsid w:val="009F463A"/>
    <w:rsid w:val="009F775B"/>
    <w:rsid w:val="00A006A2"/>
    <w:rsid w:val="00A02F53"/>
    <w:rsid w:val="00A03109"/>
    <w:rsid w:val="00A0486F"/>
    <w:rsid w:val="00A07273"/>
    <w:rsid w:val="00A129EC"/>
    <w:rsid w:val="00A152C6"/>
    <w:rsid w:val="00A21F9E"/>
    <w:rsid w:val="00A30CCC"/>
    <w:rsid w:val="00A328B3"/>
    <w:rsid w:val="00A478EF"/>
    <w:rsid w:val="00A47BA6"/>
    <w:rsid w:val="00A47E8B"/>
    <w:rsid w:val="00A54DE3"/>
    <w:rsid w:val="00A63249"/>
    <w:rsid w:val="00A70D97"/>
    <w:rsid w:val="00A72673"/>
    <w:rsid w:val="00A734D1"/>
    <w:rsid w:val="00A74BF8"/>
    <w:rsid w:val="00A822D3"/>
    <w:rsid w:val="00A857AA"/>
    <w:rsid w:val="00A96032"/>
    <w:rsid w:val="00AA034E"/>
    <w:rsid w:val="00AA0A59"/>
    <w:rsid w:val="00AA5B87"/>
    <w:rsid w:val="00AB0701"/>
    <w:rsid w:val="00AB2783"/>
    <w:rsid w:val="00AB685D"/>
    <w:rsid w:val="00AC0327"/>
    <w:rsid w:val="00AC0C98"/>
    <w:rsid w:val="00AC2211"/>
    <w:rsid w:val="00AC3B8E"/>
    <w:rsid w:val="00AC511B"/>
    <w:rsid w:val="00AD0FCB"/>
    <w:rsid w:val="00AD315F"/>
    <w:rsid w:val="00AD3BBB"/>
    <w:rsid w:val="00AD5073"/>
    <w:rsid w:val="00AE40DD"/>
    <w:rsid w:val="00AF28D4"/>
    <w:rsid w:val="00AF3B37"/>
    <w:rsid w:val="00AF5FA5"/>
    <w:rsid w:val="00AF65AB"/>
    <w:rsid w:val="00B0290F"/>
    <w:rsid w:val="00B0311C"/>
    <w:rsid w:val="00B03DCD"/>
    <w:rsid w:val="00B047C9"/>
    <w:rsid w:val="00B04ABB"/>
    <w:rsid w:val="00B10477"/>
    <w:rsid w:val="00B1274E"/>
    <w:rsid w:val="00B13F48"/>
    <w:rsid w:val="00B23486"/>
    <w:rsid w:val="00B24BCC"/>
    <w:rsid w:val="00B32C52"/>
    <w:rsid w:val="00B4656D"/>
    <w:rsid w:val="00B50294"/>
    <w:rsid w:val="00B51DC5"/>
    <w:rsid w:val="00B5281F"/>
    <w:rsid w:val="00B546F5"/>
    <w:rsid w:val="00B62AE3"/>
    <w:rsid w:val="00B64493"/>
    <w:rsid w:val="00B7041C"/>
    <w:rsid w:val="00B72706"/>
    <w:rsid w:val="00B7669F"/>
    <w:rsid w:val="00B778CE"/>
    <w:rsid w:val="00B83B10"/>
    <w:rsid w:val="00B90111"/>
    <w:rsid w:val="00B90FDF"/>
    <w:rsid w:val="00BA5DC2"/>
    <w:rsid w:val="00BB19F8"/>
    <w:rsid w:val="00BC3089"/>
    <w:rsid w:val="00BD1EEE"/>
    <w:rsid w:val="00BD315F"/>
    <w:rsid w:val="00BD4842"/>
    <w:rsid w:val="00BD658F"/>
    <w:rsid w:val="00BD7172"/>
    <w:rsid w:val="00BE22D6"/>
    <w:rsid w:val="00BE3CA8"/>
    <w:rsid w:val="00BE683F"/>
    <w:rsid w:val="00BE7DC3"/>
    <w:rsid w:val="00BF382B"/>
    <w:rsid w:val="00BF7FA3"/>
    <w:rsid w:val="00C0175E"/>
    <w:rsid w:val="00C066ED"/>
    <w:rsid w:val="00C101AC"/>
    <w:rsid w:val="00C14222"/>
    <w:rsid w:val="00C14491"/>
    <w:rsid w:val="00C22C20"/>
    <w:rsid w:val="00C231B2"/>
    <w:rsid w:val="00C27937"/>
    <w:rsid w:val="00C30273"/>
    <w:rsid w:val="00C426B9"/>
    <w:rsid w:val="00C501CF"/>
    <w:rsid w:val="00C52729"/>
    <w:rsid w:val="00C64F21"/>
    <w:rsid w:val="00C66FC7"/>
    <w:rsid w:val="00C73467"/>
    <w:rsid w:val="00C73E53"/>
    <w:rsid w:val="00C7424A"/>
    <w:rsid w:val="00C814E6"/>
    <w:rsid w:val="00C82EB6"/>
    <w:rsid w:val="00C946FE"/>
    <w:rsid w:val="00C9626D"/>
    <w:rsid w:val="00CA0442"/>
    <w:rsid w:val="00CA21A0"/>
    <w:rsid w:val="00CA7165"/>
    <w:rsid w:val="00CA7A75"/>
    <w:rsid w:val="00CB14C2"/>
    <w:rsid w:val="00CB1E47"/>
    <w:rsid w:val="00CC0C0A"/>
    <w:rsid w:val="00CC7773"/>
    <w:rsid w:val="00CD0DCD"/>
    <w:rsid w:val="00CD11AA"/>
    <w:rsid w:val="00CD2AFC"/>
    <w:rsid w:val="00CD60F2"/>
    <w:rsid w:val="00CE5A23"/>
    <w:rsid w:val="00CE6C74"/>
    <w:rsid w:val="00CF2FB3"/>
    <w:rsid w:val="00CF303C"/>
    <w:rsid w:val="00CF5BA0"/>
    <w:rsid w:val="00D0057D"/>
    <w:rsid w:val="00D0334F"/>
    <w:rsid w:val="00D047BB"/>
    <w:rsid w:val="00D069C2"/>
    <w:rsid w:val="00D12EF5"/>
    <w:rsid w:val="00D20411"/>
    <w:rsid w:val="00D2253D"/>
    <w:rsid w:val="00D23351"/>
    <w:rsid w:val="00D26C58"/>
    <w:rsid w:val="00D26D51"/>
    <w:rsid w:val="00D30317"/>
    <w:rsid w:val="00D308CB"/>
    <w:rsid w:val="00D31B68"/>
    <w:rsid w:val="00D332F5"/>
    <w:rsid w:val="00D3593E"/>
    <w:rsid w:val="00D41238"/>
    <w:rsid w:val="00D42512"/>
    <w:rsid w:val="00D42D25"/>
    <w:rsid w:val="00D443CF"/>
    <w:rsid w:val="00D5069F"/>
    <w:rsid w:val="00D52D1D"/>
    <w:rsid w:val="00D61A50"/>
    <w:rsid w:val="00D67713"/>
    <w:rsid w:val="00D70075"/>
    <w:rsid w:val="00D72116"/>
    <w:rsid w:val="00D80233"/>
    <w:rsid w:val="00D81F03"/>
    <w:rsid w:val="00D83008"/>
    <w:rsid w:val="00D83B00"/>
    <w:rsid w:val="00D84872"/>
    <w:rsid w:val="00D851CF"/>
    <w:rsid w:val="00D9241A"/>
    <w:rsid w:val="00D95E97"/>
    <w:rsid w:val="00D97FB6"/>
    <w:rsid w:val="00DA244A"/>
    <w:rsid w:val="00DA5ECB"/>
    <w:rsid w:val="00DB28A1"/>
    <w:rsid w:val="00DB3A74"/>
    <w:rsid w:val="00DB79FF"/>
    <w:rsid w:val="00DC0CCD"/>
    <w:rsid w:val="00DC3FE3"/>
    <w:rsid w:val="00DC4FF6"/>
    <w:rsid w:val="00DD1D02"/>
    <w:rsid w:val="00DD3D43"/>
    <w:rsid w:val="00DD5B2C"/>
    <w:rsid w:val="00DD75FE"/>
    <w:rsid w:val="00DE0A02"/>
    <w:rsid w:val="00DE1963"/>
    <w:rsid w:val="00DE2998"/>
    <w:rsid w:val="00DE5267"/>
    <w:rsid w:val="00DE7F09"/>
    <w:rsid w:val="00DF00EC"/>
    <w:rsid w:val="00DF3703"/>
    <w:rsid w:val="00DF517A"/>
    <w:rsid w:val="00E00675"/>
    <w:rsid w:val="00E030F4"/>
    <w:rsid w:val="00E053F6"/>
    <w:rsid w:val="00E1437D"/>
    <w:rsid w:val="00E1457A"/>
    <w:rsid w:val="00E2527B"/>
    <w:rsid w:val="00E32D33"/>
    <w:rsid w:val="00E32EAC"/>
    <w:rsid w:val="00E36A31"/>
    <w:rsid w:val="00E37B9F"/>
    <w:rsid w:val="00E405F1"/>
    <w:rsid w:val="00E44CA1"/>
    <w:rsid w:val="00E45DE8"/>
    <w:rsid w:val="00E527A3"/>
    <w:rsid w:val="00E53838"/>
    <w:rsid w:val="00E57FBD"/>
    <w:rsid w:val="00E60409"/>
    <w:rsid w:val="00E62DFE"/>
    <w:rsid w:val="00E631E2"/>
    <w:rsid w:val="00E6436F"/>
    <w:rsid w:val="00E65FE5"/>
    <w:rsid w:val="00E70CA9"/>
    <w:rsid w:val="00E7146B"/>
    <w:rsid w:val="00E727EE"/>
    <w:rsid w:val="00E80FDC"/>
    <w:rsid w:val="00E875F8"/>
    <w:rsid w:val="00E903B6"/>
    <w:rsid w:val="00E9666E"/>
    <w:rsid w:val="00E9703A"/>
    <w:rsid w:val="00EA43EC"/>
    <w:rsid w:val="00EA73A2"/>
    <w:rsid w:val="00EB2C01"/>
    <w:rsid w:val="00EB4CAA"/>
    <w:rsid w:val="00ED3A2C"/>
    <w:rsid w:val="00ED5AE5"/>
    <w:rsid w:val="00ED5F2D"/>
    <w:rsid w:val="00EE33E8"/>
    <w:rsid w:val="00EF2381"/>
    <w:rsid w:val="00EF7469"/>
    <w:rsid w:val="00F002BC"/>
    <w:rsid w:val="00F00A11"/>
    <w:rsid w:val="00F0162D"/>
    <w:rsid w:val="00F05669"/>
    <w:rsid w:val="00F11652"/>
    <w:rsid w:val="00F14401"/>
    <w:rsid w:val="00F148F7"/>
    <w:rsid w:val="00F15B2B"/>
    <w:rsid w:val="00F23A66"/>
    <w:rsid w:val="00F24BA0"/>
    <w:rsid w:val="00F25481"/>
    <w:rsid w:val="00F35B84"/>
    <w:rsid w:val="00F41B1F"/>
    <w:rsid w:val="00F43ED8"/>
    <w:rsid w:val="00F451B6"/>
    <w:rsid w:val="00F47FEE"/>
    <w:rsid w:val="00F50BFC"/>
    <w:rsid w:val="00F511FB"/>
    <w:rsid w:val="00F512EC"/>
    <w:rsid w:val="00F51A43"/>
    <w:rsid w:val="00F53058"/>
    <w:rsid w:val="00F57914"/>
    <w:rsid w:val="00F62E19"/>
    <w:rsid w:val="00F64B53"/>
    <w:rsid w:val="00F65971"/>
    <w:rsid w:val="00F70D64"/>
    <w:rsid w:val="00F716AB"/>
    <w:rsid w:val="00F75569"/>
    <w:rsid w:val="00F7569F"/>
    <w:rsid w:val="00F81046"/>
    <w:rsid w:val="00F86F15"/>
    <w:rsid w:val="00F9220E"/>
    <w:rsid w:val="00F95BE5"/>
    <w:rsid w:val="00F97B41"/>
    <w:rsid w:val="00FA53C8"/>
    <w:rsid w:val="00FA7581"/>
    <w:rsid w:val="00FA7848"/>
    <w:rsid w:val="00FB10CC"/>
    <w:rsid w:val="00FB2D4B"/>
    <w:rsid w:val="00FB54A2"/>
    <w:rsid w:val="00FB6A34"/>
    <w:rsid w:val="00FC7EB4"/>
    <w:rsid w:val="00FD33D7"/>
    <w:rsid w:val="00FE0F23"/>
    <w:rsid w:val="00FF5060"/>
    <w:rsid w:val="00FF5B6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1B418"/>
  <w15:docId w15:val="{8507060A-1D66-1D42-B31F-8337B08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1"/>
    <w:pPr>
      <w:spacing w:after="0" w:line="240" w:lineRule="auto"/>
    </w:pPr>
    <w:rPr>
      <w:rFonts w:eastAsiaTheme="minorEastAsia"/>
      <w:sz w:val="24"/>
      <w:szCs w:val="24"/>
      <w:lang w:val="en-AU" w:eastAsia="ja-JP"/>
    </w:rPr>
  </w:style>
  <w:style w:type="paragraph" w:styleId="Heading1">
    <w:name w:val="heading 1"/>
    <w:basedOn w:val="Normal"/>
    <w:next w:val="Normal"/>
    <w:link w:val="Heading1Char"/>
    <w:uiPriority w:val="9"/>
    <w:qFormat/>
    <w:rsid w:val="001C1F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C1F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F81"/>
    <w:rPr>
      <w:rFonts w:asciiTheme="majorHAnsi" w:eastAsiaTheme="majorEastAsia" w:hAnsiTheme="majorHAnsi" w:cstheme="majorBidi"/>
      <w:b/>
      <w:bCs/>
      <w:color w:val="345A8A" w:themeColor="accent1" w:themeShade="B5"/>
      <w:sz w:val="32"/>
      <w:szCs w:val="32"/>
      <w:lang w:val="en-AU" w:eastAsia="ja-JP"/>
    </w:rPr>
  </w:style>
  <w:style w:type="character" w:customStyle="1" w:styleId="Heading2Char">
    <w:name w:val="Heading 2 Char"/>
    <w:basedOn w:val="DefaultParagraphFont"/>
    <w:link w:val="Heading2"/>
    <w:uiPriority w:val="9"/>
    <w:rsid w:val="001C1F81"/>
    <w:rPr>
      <w:rFonts w:asciiTheme="majorHAnsi" w:eastAsiaTheme="majorEastAsia" w:hAnsiTheme="majorHAnsi" w:cstheme="majorBidi"/>
      <w:b/>
      <w:bCs/>
      <w:color w:val="4F81BD" w:themeColor="accent1"/>
      <w:sz w:val="26"/>
      <w:szCs w:val="26"/>
      <w:lang w:val="en-AU" w:eastAsia="ja-JP"/>
    </w:rPr>
  </w:style>
  <w:style w:type="paragraph" w:styleId="Footer">
    <w:name w:val="footer"/>
    <w:basedOn w:val="Normal"/>
    <w:link w:val="FooterChar"/>
    <w:uiPriority w:val="99"/>
    <w:unhideWhenUsed/>
    <w:rsid w:val="001C1F81"/>
    <w:pPr>
      <w:tabs>
        <w:tab w:val="center" w:pos="4320"/>
        <w:tab w:val="right" w:pos="8640"/>
      </w:tabs>
    </w:pPr>
  </w:style>
  <w:style w:type="character" w:customStyle="1" w:styleId="FooterChar">
    <w:name w:val="Footer Char"/>
    <w:basedOn w:val="DefaultParagraphFont"/>
    <w:link w:val="Footer"/>
    <w:uiPriority w:val="99"/>
    <w:rsid w:val="001C1F81"/>
    <w:rPr>
      <w:rFonts w:eastAsiaTheme="minorEastAsia"/>
      <w:sz w:val="24"/>
      <w:szCs w:val="24"/>
      <w:lang w:val="en-AU" w:eastAsia="ja-JP"/>
    </w:rPr>
  </w:style>
  <w:style w:type="character" w:styleId="PageNumber">
    <w:name w:val="page number"/>
    <w:basedOn w:val="DefaultParagraphFont"/>
    <w:uiPriority w:val="99"/>
    <w:semiHidden/>
    <w:unhideWhenUsed/>
    <w:rsid w:val="001C1F81"/>
  </w:style>
  <w:style w:type="character" w:styleId="Hyperlink">
    <w:name w:val="Hyperlink"/>
    <w:basedOn w:val="DefaultParagraphFont"/>
    <w:uiPriority w:val="99"/>
    <w:unhideWhenUsed/>
    <w:rsid w:val="001C1F81"/>
    <w:rPr>
      <w:color w:val="0000FF" w:themeColor="hyperlink"/>
      <w:u w:val="single"/>
    </w:rPr>
  </w:style>
  <w:style w:type="table" w:styleId="TableGrid">
    <w:name w:val="Table Grid"/>
    <w:basedOn w:val="TableNormal"/>
    <w:uiPriority w:val="59"/>
    <w:rsid w:val="001C1F81"/>
    <w:pPr>
      <w:spacing w:after="0" w:line="240" w:lineRule="auto"/>
    </w:pPr>
    <w:rPr>
      <w:rFonts w:eastAsiaTheme="minorEastAsia"/>
      <w:sz w:val="24"/>
      <w:szCs w:val="24"/>
      <w:lang w:val="en-AU"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1F81"/>
    <w:pPr>
      <w:ind w:left="720"/>
      <w:contextualSpacing/>
    </w:pPr>
  </w:style>
  <w:style w:type="paragraph" w:styleId="BalloonText">
    <w:name w:val="Balloon Text"/>
    <w:basedOn w:val="Normal"/>
    <w:link w:val="BalloonTextChar"/>
    <w:uiPriority w:val="99"/>
    <w:semiHidden/>
    <w:unhideWhenUsed/>
    <w:rsid w:val="001C1F81"/>
    <w:rPr>
      <w:rFonts w:ascii="Tahoma" w:hAnsi="Tahoma" w:cs="Tahoma"/>
      <w:sz w:val="16"/>
      <w:szCs w:val="16"/>
    </w:rPr>
  </w:style>
  <w:style w:type="character" w:customStyle="1" w:styleId="BalloonTextChar">
    <w:name w:val="Balloon Text Char"/>
    <w:basedOn w:val="DefaultParagraphFont"/>
    <w:link w:val="BalloonText"/>
    <w:uiPriority w:val="99"/>
    <w:semiHidden/>
    <w:rsid w:val="001C1F81"/>
    <w:rPr>
      <w:rFonts w:ascii="Tahoma" w:eastAsiaTheme="minorEastAsia" w:hAnsi="Tahoma" w:cs="Tahoma"/>
      <w:sz w:val="16"/>
      <w:szCs w:val="16"/>
      <w:lang w:val="en-AU" w:eastAsia="ja-JP"/>
    </w:rPr>
  </w:style>
  <w:style w:type="paragraph" w:styleId="Title">
    <w:name w:val="Title"/>
    <w:basedOn w:val="Normal"/>
    <w:next w:val="Normal"/>
    <w:link w:val="TitleChar"/>
    <w:uiPriority w:val="10"/>
    <w:qFormat/>
    <w:rsid w:val="004C60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4C6098"/>
    <w:rPr>
      <w:rFonts w:asciiTheme="majorHAnsi" w:eastAsiaTheme="majorEastAsia" w:hAnsiTheme="majorHAnsi" w:cstheme="majorBidi"/>
      <w:color w:val="17365D" w:themeColor="text2" w:themeShade="BF"/>
      <w:spacing w:val="5"/>
      <w:kern w:val="28"/>
      <w:sz w:val="52"/>
      <w:szCs w:val="52"/>
      <w:lang w:val="en-AU"/>
    </w:rPr>
  </w:style>
  <w:style w:type="paragraph" w:styleId="Header">
    <w:name w:val="header"/>
    <w:basedOn w:val="Normal"/>
    <w:link w:val="HeaderChar"/>
    <w:uiPriority w:val="99"/>
    <w:unhideWhenUsed/>
    <w:rsid w:val="00AC2211"/>
    <w:pPr>
      <w:tabs>
        <w:tab w:val="center" w:pos="4320"/>
        <w:tab w:val="right" w:pos="8640"/>
      </w:tabs>
    </w:pPr>
  </w:style>
  <w:style w:type="character" w:customStyle="1" w:styleId="HeaderChar">
    <w:name w:val="Header Char"/>
    <w:basedOn w:val="DefaultParagraphFont"/>
    <w:link w:val="Header"/>
    <w:uiPriority w:val="99"/>
    <w:rsid w:val="00AC2211"/>
    <w:rPr>
      <w:rFonts w:eastAsiaTheme="minorEastAsia"/>
      <w:sz w:val="24"/>
      <w:szCs w:val="24"/>
      <w:lang w:val="en-AU" w:eastAsia="ja-JP"/>
    </w:rPr>
  </w:style>
  <w:style w:type="paragraph" w:styleId="Quote">
    <w:name w:val="Quote"/>
    <w:basedOn w:val="Normal"/>
    <w:next w:val="Normal"/>
    <w:link w:val="QuoteChar"/>
    <w:uiPriority w:val="29"/>
    <w:qFormat/>
    <w:rsid w:val="00AC2211"/>
    <w:rPr>
      <w:i/>
      <w:iCs/>
      <w:color w:val="000000" w:themeColor="text1"/>
    </w:rPr>
  </w:style>
  <w:style w:type="character" w:customStyle="1" w:styleId="QuoteChar">
    <w:name w:val="Quote Char"/>
    <w:basedOn w:val="DefaultParagraphFont"/>
    <w:link w:val="Quote"/>
    <w:uiPriority w:val="29"/>
    <w:rsid w:val="00AC2211"/>
    <w:rPr>
      <w:rFonts w:eastAsiaTheme="minorEastAsia"/>
      <w:i/>
      <w:iCs/>
      <w:color w:val="000000" w:themeColor="text1"/>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ospress.metapress.com" TargetMode="External"/><Relationship Id="rId12" Type="http://schemas.openxmlformats.org/officeDocument/2006/relationships/hyperlink" Target="http://envisionation.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ure.com" TargetMode="External"/><Relationship Id="rId5" Type="http://schemas.openxmlformats.org/officeDocument/2006/relationships/footnotes" Target="footnotes.xml"/><Relationship Id="rId15" Type="http://schemas.openxmlformats.org/officeDocument/2006/relationships/hyperlink" Target="http://seahack.org" TargetMode="External"/><Relationship Id="rId10" Type="http://schemas.openxmlformats.org/officeDocument/2006/relationships/hyperlink" Target="http://rsta.royalsocietypublishing.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wifs.gsfc.nasa.gov"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6859</Words>
  <Characters>39097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Alice Clarke</cp:lastModifiedBy>
  <cp:revision>3</cp:revision>
  <cp:lastPrinted>2020-09-03T02:33:00Z</cp:lastPrinted>
  <dcterms:created xsi:type="dcterms:W3CDTF">2020-09-03T02:33:00Z</dcterms:created>
  <dcterms:modified xsi:type="dcterms:W3CDTF">2020-09-03T02:35:00Z</dcterms:modified>
</cp:coreProperties>
</file>